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Default Extension="png" ContentType="image/png"/>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Default Extension="jpeg" ContentType="image/jpeg"/>
  <Override PartName="/word/theme/themeOverride1.xml" ContentType="application/vnd.openxmlformats-officedocument.themeOverride+xml"/>
  <Override PartName="/word/drawings/drawing6.xml" ContentType="application/vnd.openxmlformats-officedocument.drawingml.chartshap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word/drawings/drawing4.xml" ContentType="application/vnd.openxmlformats-officedocument.drawingml.chartshapes+xml"/>
  <Override PartName="/word/drawings/drawing5.xml" ContentType="application/vnd.openxmlformats-officedocument.drawingml.chartshap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B2B" w:rsidRPr="003D7E33" w:rsidRDefault="00F94B2B" w:rsidP="005933C9">
      <w:pPr>
        <w:spacing w:line="360" w:lineRule="auto"/>
        <w:jc w:val="center"/>
        <w:rPr>
          <w:rFonts w:ascii="Arial" w:hAnsi="Arial" w:cs="Arial"/>
          <w:b/>
          <w:color w:val="1F497D"/>
          <w:sz w:val="36"/>
          <w:szCs w:val="36"/>
        </w:rPr>
      </w:pPr>
      <w:r w:rsidRPr="003D7E33">
        <w:rPr>
          <w:rFonts w:ascii="Arial" w:hAnsi="Arial" w:cs="Arial"/>
          <w:b/>
          <w:color w:val="1F497D"/>
          <w:sz w:val="36"/>
          <w:szCs w:val="36"/>
        </w:rPr>
        <w:t xml:space="preserve">CAPITULO </w:t>
      </w:r>
      <w:r w:rsidR="00476992" w:rsidRPr="003D7E33">
        <w:rPr>
          <w:rFonts w:ascii="Arial" w:hAnsi="Arial" w:cs="Arial"/>
          <w:b/>
          <w:color w:val="1F497D"/>
          <w:sz w:val="36"/>
          <w:szCs w:val="36"/>
        </w:rPr>
        <w:t xml:space="preserve">TERCERO </w:t>
      </w:r>
    </w:p>
    <w:p w:rsidR="00476992" w:rsidRPr="003D7E33" w:rsidRDefault="00476992" w:rsidP="00476992">
      <w:pPr>
        <w:jc w:val="center"/>
        <w:rPr>
          <w:rFonts w:ascii="Arial" w:hAnsi="Arial" w:cs="Arial"/>
          <w:b/>
          <w:color w:val="943634"/>
          <w:sz w:val="24"/>
          <w:szCs w:val="24"/>
          <w:u w:val="single"/>
        </w:rPr>
      </w:pPr>
      <w:r w:rsidRPr="003D7E33">
        <w:rPr>
          <w:rFonts w:ascii="Arial" w:hAnsi="Arial" w:cs="Arial"/>
          <w:b/>
          <w:color w:val="943634"/>
          <w:sz w:val="24"/>
          <w:szCs w:val="24"/>
          <w:u w:val="single"/>
        </w:rPr>
        <w:t>MERCADO DEL TÉ EN MÉXICO</w:t>
      </w:r>
    </w:p>
    <w:p w:rsidR="002842C5" w:rsidRPr="00B6537C" w:rsidRDefault="002842C5" w:rsidP="005933C9">
      <w:pPr>
        <w:spacing w:line="360" w:lineRule="auto"/>
        <w:jc w:val="both"/>
        <w:rPr>
          <w:rFonts w:ascii="Arial" w:hAnsi="Arial" w:cs="Arial"/>
          <w:sz w:val="24"/>
          <w:szCs w:val="24"/>
        </w:rPr>
      </w:pPr>
    </w:p>
    <w:p w:rsidR="00D66310" w:rsidRPr="00B6537C" w:rsidRDefault="00D66310" w:rsidP="00D140EB">
      <w:pPr>
        <w:spacing w:line="360" w:lineRule="auto"/>
        <w:jc w:val="both"/>
        <w:rPr>
          <w:rFonts w:ascii="Arial" w:hAnsi="Arial" w:cs="Arial"/>
          <w:sz w:val="24"/>
          <w:szCs w:val="24"/>
        </w:rPr>
      </w:pPr>
      <w:r w:rsidRPr="00B6537C">
        <w:rPr>
          <w:rFonts w:ascii="Arial" w:hAnsi="Arial" w:cs="Arial"/>
          <w:sz w:val="24"/>
          <w:szCs w:val="24"/>
        </w:rPr>
        <w:t xml:space="preserve">El consumo </w:t>
      </w:r>
      <w:r w:rsidR="00435DB0" w:rsidRPr="00B6537C">
        <w:rPr>
          <w:rFonts w:ascii="Arial" w:hAnsi="Arial" w:cs="Arial"/>
          <w:sz w:val="24"/>
          <w:szCs w:val="24"/>
        </w:rPr>
        <w:t xml:space="preserve">del té en México  es anterior a la conquista pues la cocción de hierbas  y flores con fines medicinales </w:t>
      </w:r>
      <w:r w:rsidRPr="00B6537C">
        <w:rPr>
          <w:rFonts w:ascii="Arial" w:hAnsi="Arial" w:cs="Arial"/>
          <w:sz w:val="24"/>
          <w:szCs w:val="24"/>
        </w:rPr>
        <w:t xml:space="preserve">  forma parte de la cultura prehispánica, en nuestro país  el consumo de se te transmite de generación en generación y tiene una preparación en su mayoría casera, la mayoría  las familias mexicanas toman esta bebida como  remedios que ayudaran a combatir algún problema de salud que presenten y no como una bebida  de placer uno de los ejemplos </w:t>
      </w:r>
      <w:r w:rsidR="002842C5" w:rsidRPr="00B6537C">
        <w:rPr>
          <w:rFonts w:ascii="Arial" w:hAnsi="Arial" w:cs="Arial"/>
          <w:sz w:val="24"/>
          <w:szCs w:val="24"/>
        </w:rPr>
        <w:t>más</w:t>
      </w:r>
      <w:r w:rsidRPr="00B6537C">
        <w:rPr>
          <w:rFonts w:ascii="Arial" w:hAnsi="Arial" w:cs="Arial"/>
          <w:sz w:val="24"/>
          <w:szCs w:val="24"/>
        </w:rPr>
        <w:t xml:space="preserve"> claros es el mercado del Sonora  ubicado en el centro de la ciudad de México , en el cual se comercializa una gran cantidad combinaciones herbales  con propiedades curativas.</w:t>
      </w:r>
    </w:p>
    <w:p w:rsidR="00D140EB" w:rsidRDefault="00D140EB" w:rsidP="004B6631">
      <w:pPr>
        <w:spacing w:line="360" w:lineRule="auto"/>
        <w:jc w:val="both"/>
        <w:rPr>
          <w:rFonts w:ascii="Arial" w:hAnsi="Arial" w:cs="Arial"/>
          <w:sz w:val="24"/>
          <w:szCs w:val="24"/>
        </w:rPr>
      </w:pPr>
    </w:p>
    <w:p w:rsidR="002842C5" w:rsidRPr="00B6537C" w:rsidRDefault="00D140EB" w:rsidP="004B6631">
      <w:pPr>
        <w:spacing w:line="360" w:lineRule="auto"/>
        <w:jc w:val="both"/>
        <w:rPr>
          <w:rFonts w:ascii="Arial" w:hAnsi="Arial" w:cs="Arial"/>
          <w:sz w:val="24"/>
          <w:szCs w:val="24"/>
        </w:rPr>
      </w:pPr>
      <w:r>
        <w:rPr>
          <w:noProof/>
          <w:lang w:eastAsia="es-MX"/>
        </w:rPr>
        <w:pict>
          <v:group id="_x0000_s1028" style="position:absolute;left:0;text-align:left;margin-left:198.8pt;margin-top:20.6pt;width:291.9pt;height:213.4pt;z-index:-251667456" coordorigin="4622,6096" coordsize="5838,4268" wrapcoords="-56 0 -56 21524 21100 21524 21100 19402 21544 19402 21600 19251 21600 0 -56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4622;top:6096;width:5838;height:3818" wrapcoords="-43 0 -43 21534 21600 21534 21600 0 -43 0">
              <v:imagedata r:id="rId7" o:title="te"/>
            </v:shape>
            <v:shapetype id="_x0000_t202" coordsize="21600,21600" o:spt="202" path="m,l,21600r21600,l21600,xe">
              <v:stroke joinstyle="miter"/>
              <v:path gradientshapeok="t" o:connecttype="rect"/>
            </v:shapetype>
            <v:shape id="_x0000_s1027" type="#_x0000_t202" style="position:absolute;left:4622;top:9914;width:5692;height:450" stroked="f">
              <v:textbox>
                <w:txbxContent>
                  <w:p w:rsidR="00240BC8" w:rsidRPr="00D7611B" w:rsidRDefault="00240BC8">
                    <w:pPr>
                      <w:rPr>
                        <w:sz w:val="20"/>
                        <w:szCs w:val="20"/>
                      </w:rPr>
                    </w:pPr>
                    <w:r w:rsidRPr="00D7611B">
                      <w:rPr>
                        <w:sz w:val="20"/>
                        <w:szCs w:val="20"/>
                      </w:rPr>
                      <w:t>Foto 1</w:t>
                    </w:r>
                    <w:r w:rsidR="00D7611B">
                      <w:rPr>
                        <w:sz w:val="20"/>
                        <w:szCs w:val="20"/>
                      </w:rPr>
                      <w:t>4</w:t>
                    </w:r>
                    <w:r w:rsidRPr="00D7611B">
                      <w:rPr>
                        <w:sz w:val="20"/>
                        <w:szCs w:val="20"/>
                      </w:rPr>
                      <w:t xml:space="preserve">. </w:t>
                    </w:r>
                    <w:r w:rsidR="00D7611B" w:rsidRPr="00D7611B">
                      <w:rPr>
                        <w:sz w:val="20"/>
                        <w:szCs w:val="20"/>
                      </w:rPr>
                      <w:t>Diferentes tipos de tés utilizados en México.</w:t>
                    </w:r>
                  </w:p>
                </w:txbxContent>
              </v:textbox>
            </v:shape>
            <w10:wrap type="tight"/>
          </v:group>
        </w:pict>
      </w:r>
    </w:p>
    <w:p w:rsidR="002842C5" w:rsidRPr="004B6631" w:rsidRDefault="00F60C78" w:rsidP="004B6631">
      <w:pPr>
        <w:spacing w:line="360" w:lineRule="auto"/>
        <w:jc w:val="both"/>
        <w:rPr>
          <w:rFonts w:ascii="Arial" w:hAnsi="Arial" w:cs="Arial"/>
          <w:b/>
          <w:sz w:val="24"/>
          <w:szCs w:val="24"/>
        </w:rPr>
      </w:pPr>
      <w:r w:rsidRPr="004B6631">
        <w:rPr>
          <w:rFonts w:ascii="Arial" w:hAnsi="Arial" w:cs="Arial"/>
          <w:b/>
          <w:sz w:val="24"/>
          <w:szCs w:val="24"/>
        </w:rPr>
        <w:t>3</w:t>
      </w:r>
      <w:r w:rsidR="002842C5" w:rsidRPr="004B6631">
        <w:rPr>
          <w:rFonts w:ascii="Arial" w:hAnsi="Arial" w:cs="Arial"/>
          <w:b/>
          <w:sz w:val="24"/>
          <w:szCs w:val="24"/>
        </w:rPr>
        <w:t>.1  C</w:t>
      </w:r>
      <w:r w:rsidR="006F327A" w:rsidRPr="004B6631">
        <w:rPr>
          <w:rFonts w:ascii="Arial" w:hAnsi="Arial" w:cs="Arial"/>
          <w:b/>
          <w:sz w:val="24"/>
          <w:szCs w:val="24"/>
        </w:rPr>
        <w:t xml:space="preserve">onsumo del </w:t>
      </w:r>
      <w:r w:rsidR="00BF1F63" w:rsidRPr="004B6631">
        <w:rPr>
          <w:rFonts w:ascii="Arial" w:hAnsi="Arial" w:cs="Arial"/>
          <w:b/>
          <w:sz w:val="24"/>
          <w:szCs w:val="24"/>
        </w:rPr>
        <w:t>té</w:t>
      </w:r>
      <w:r w:rsidR="006F327A" w:rsidRPr="004B6631">
        <w:rPr>
          <w:rFonts w:ascii="Arial" w:hAnsi="Arial" w:cs="Arial"/>
          <w:b/>
          <w:sz w:val="24"/>
          <w:szCs w:val="24"/>
        </w:rPr>
        <w:t xml:space="preserve"> en </w:t>
      </w:r>
      <w:r w:rsidR="00BF1F63" w:rsidRPr="004B6631">
        <w:rPr>
          <w:rFonts w:ascii="Arial" w:hAnsi="Arial" w:cs="Arial"/>
          <w:b/>
          <w:sz w:val="24"/>
          <w:szCs w:val="24"/>
        </w:rPr>
        <w:t>México</w:t>
      </w:r>
      <w:r w:rsidR="004B6631" w:rsidRPr="004B6631">
        <w:rPr>
          <w:rFonts w:ascii="Arial" w:hAnsi="Arial" w:cs="Arial"/>
          <w:b/>
          <w:sz w:val="24"/>
          <w:szCs w:val="24"/>
        </w:rPr>
        <w:t xml:space="preserve"> </w:t>
      </w:r>
    </w:p>
    <w:p w:rsidR="00D66310" w:rsidRDefault="006F327A" w:rsidP="004B6631">
      <w:pPr>
        <w:spacing w:line="360" w:lineRule="auto"/>
        <w:jc w:val="both"/>
        <w:rPr>
          <w:rFonts w:ascii="Arial" w:hAnsi="Arial" w:cs="Arial"/>
          <w:sz w:val="24"/>
          <w:szCs w:val="24"/>
        </w:rPr>
      </w:pPr>
      <w:r w:rsidRPr="00B6537C">
        <w:rPr>
          <w:rFonts w:ascii="Arial" w:hAnsi="Arial" w:cs="Arial"/>
          <w:sz w:val="24"/>
          <w:szCs w:val="24"/>
        </w:rPr>
        <w:t xml:space="preserve"> </w:t>
      </w:r>
      <w:r w:rsidR="00BF1F63" w:rsidRPr="00B6537C">
        <w:rPr>
          <w:rFonts w:ascii="Arial" w:hAnsi="Arial" w:cs="Arial"/>
          <w:sz w:val="24"/>
          <w:szCs w:val="24"/>
        </w:rPr>
        <w:t>Los consumidores de té  en México pueden dividir</w:t>
      </w:r>
      <w:r w:rsidR="004B6631">
        <w:rPr>
          <w:rFonts w:ascii="Arial" w:hAnsi="Arial" w:cs="Arial"/>
          <w:sz w:val="24"/>
          <w:szCs w:val="24"/>
        </w:rPr>
        <w:t xml:space="preserve">se en dos </w:t>
      </w:r>
      <w:r w:rsidR="00BF1F63" w:rsidRPr="00B6537C">
        <w:rPr>
          <w:rFonts w:ascii="Arial" w:hAnsi="Arial" w:cs="Arial"/>
          <w:sz w:val="24"/>
          <w:szCs w:val="24"/>
        </w:rPr>
        <w:t>grupos</w:t>
      </w:r>
      <w:r w:rsidR="004B6631">
        <w:rPr>
          <w:rFonts w:ascii="Arial" w:hAnsi="Arial" w:cs="Arial"/>
          <w:sz w:val="24"/>
          <w:szCs w:val="24"/>
        </w:rPr>
        <w:t>,</w:t>
      </w:r>
      <w:r w:rsidR="00BF1F63" w:rsidRPr="00B6537C">
        <w:rPr>
          <w:rFonts w:ascii="Arial" w:hAnsi="Arial" w:cs="Arial"/>
          <w:sz w:val="24"/>
          <w:szCs w:val="24"/>
        </w:rPr>
        <w:t xml:space="preserve"> la población en general que usa estas infusiones como remedios caseros para sanar diversas enfermedades y  el creciente mercado de la población </w:t>
      </w:r>
      <w:r w:rsidR="004B6631">
        <w:rPr>
          <w:rFonts w:ascii="Arial" w:hAnsi="Arial" w:cs="Arial"/>
          <w:sz w:val="24"/>
          <w:szCs w:val="24"/>
        </w:rPr>
        <w:t>joven</w:t>
      </w:r>
      <w:r w:rsidR="00BF1F63" w:rsidRPr="00B6537C">
        <w:rPr>
          <w:rFonts w:ascii="Arial" w:hAnsi="Arial" w:cs="Arial"/>
          <w:sz w:val="24"/>
          <w:szCs w:val="24"/>
        </w:rPr>
        <w:t xml:space="preserve"> que consume te como</w:t>
      </w:r>
      <w:r w:rsidR="004B6631">
        <w:rPr>
          <w:rFonts w:ascii="Arial" w:hAnsi="Arial" w:cs="Arial"/>
          <w:sz w:val="24"/>
          <w:szCs w:val="24"/>
        </w:rPr>
        <w:t xml:space="preserve"> una bebida de estatus social, </w:t>
      </w:r>
      <w:r w:rsidR="00BF1F63" w:rsidRPr="00B6537C">
        <w:rPr>
          <w:rFonts w:ascii="Arial" w:hAnsi="Arial" w:cs="Arial"/>
          <w:sz w:val="24"/>
          <w:szCs w:val="24"/>
        </w:rPr>
        <w:t xml:space="preserve">aunque </w:t>
      </w:r>
      <w:r w:rsidR="00BF1F63" w:rsidRPr="00B6537C">
        <w:rPr>
          <w:rFonts w:ascii="Arial" w:hAnsi="Arial" w:cs="Arial"/>
          <w:sz w:val="24"/>
          <w:szCs w:val="24"/>
        </w:rPr>
        <w:lastRenderedPageBreak/>
        <w:t xml:space="preserve">este sector es muy importante </w:t>
      </w:r>
      <w:r w:rsidR="00B03F6E" w:rsidRPr="00B6537C">
        <w:rPr>
          <w:rFonts w:ascii="Arial" w:hAnsi="Arial" w:cs="Arial"/>
          <w:sz w:val="24"/>
          <w:szCs w:val="24"/>
        </w:rPr>
        <w:t>porque</w:t>
      </w:r>
      <w:r w:rsidR="004B6631">
        <w:rPr>
          <w:rFonts w:ascii="Arial" w:hAnsi="Arial" w:cs="Arial"/>
          <w:sz w:val="24"/>
          <w:szCs w:val="24"/>
        </w:rPr>
        <w:t xml:space="preserve"> se ha incrementado  </w:t>
      </w:r>
      <w:r w:rsidR="00BF1F63" w:rsidRPr="00B6537C">
        <w:rPr>
          <w:rFonts w:ascii="Arial" w:hAnsi="Arial" w:cs="Arial"/>
          <w:sz w:val="24"/>
          <w:szCs w:val="24"/>
        </w:rPr>
        <w:t>constantemente desde el ingreso de grandes cadenas de cafeterías en el país, nos enfocaremos al sector d</w:t>
      </w:r>
      <w:r w:rsidR="004B6631">
        <w:rPr>
          <w:rFonts w:ascii="Arial" w:hAnsi="Arial" w:cs="Arial"/>
          <w:sz w:val="24"/>
          <w:szCs w:val="24"/>
        </w:rPr>
        <w:t xml:space="preserve">e la población que consume té </w:t>
      </w:r>
      <w:r w:rsidR="00BF1F63" w:rsidRPr="00B6537C">
        <w:rPr>
          <w:rFonts w:ascii="Arial" w:hAnsi="Arial" w:cs="Arial"/>
          <w:sz w:val="24"/>
          <w:szCs w:val="24"/>
        </w:rPr>
        <w:t>como una trad</w:t>
      </w:r>
      <w:r w:rsidR="004B6631">
        <w:rPr>
          <w:rFonts w:ascii="Arial" w:hAnsi="Arial" w:cs="Arial"/>
          <w:sz w:val="24"/>
          <w:szCs w:val="24"/>
        </w:rPr>
        <w:t>ición  que les permite mejorar su</w:t>
      </w:r>
      <w:r w:rsidR="00BF1F63" w:rsidRPr="00B6537C">
        <w:rPr>
          <w:rFonts w:ascii="Arial" w:hAnsi="Arial" w:cs="Arial"/>
          <w:sz w:val="24"/>
          <w:szCs w:val="24"/>
        </w:rPr>
        <w:t xml:space="preserve"> salud.</w:t>
      </w:r>
    </w:p>
    <w:p w:rsidR="00D140EB" w:rsidRDefault="00D140EB" w:rsidP="004B6631">
      <w:pPr>
        <w:spacing w:line="360" w:lineRule="auto"/>
        <w:jc w:val="both"/>
        <w:rPr>
          <w:rFonts w:ascii="Arial" w:hAnsi="Arial" w:cs="Arial"/>
          <w:sz w:val="24"/>
          <w:szCs w:val="24"/>
        </w:rPr>
      </w:pPr>
    </w:p>
    <w:p w:rsidR="004B6631" w:rsidRPr="00B6537C" w:rsidRDefault="004B6631" w:rsidP="004B6631">
      <w:pPr>
        <w:spacing w:line="360" w:lineRule="auto"/>
        <w:jc w:val="both"/>
        <w:rPr>
          <w:rFonts w:ascii="Arial" w:hAnsi="Arial" w:cs="Arial"/>
          <w:sz w:val="24"/>
          <w:szCs w:val="24"/>
        </w:rPr>
      </w:pPr>
    </w:p>
    <w:p w:rsidR="00BF1F63" w:rsidRDefault="00BF1F63" w:rsidP="000263A3">
      <w:pPr>
        <w:spacing w:line="360" w:lineRule="auto"/>
        <w:jc w:val="both"/>
        <w:rPr>
          <w:rFonts w:ascii="Arial" w:hAnsi="Arial" w:cs="Arial"/>
          <w:sz w:val="24"/>
          <w:szCs w:val="24"/>
        </w:rPr>
      </w:pPr>
      <w:r w:rsidRPr="00B6537C">
        <w:rPr>
          <w:rFonts w:ascii="Arial" w:hAnsi="Arial" w:cs="Arial"/>
          <w:sz w:val="24"/>
          <w:szCs w:val="24"/>
        </w:rPr>
        <w:t xml:space="preserve">Uno de los principales lugares que distribuyen el </w:t>
      </w:r>
      <w:r w:rsidR="00B03F6E" w:rsidRPr="00B6537C">
        <w:rPr>
          <w:rFonts w:ascii="Arial" w:hAnsi="Arial" w:cs="Arial"/>
          <w:sz w:val="24"/>
          <w:szCs w:val="24"/>
        </w:rPr>
        <w:t>té</w:t>
      </w:r>
      <w:r w:rsidRPr="00B6537C">
        <w:rPr>
          <w:rFonts w:ascii="Arial" w:hAnsi="Arial" w:cs="Arial"/>
          <w:sz w:val="24"/>
          <w:szCs w:val="24"/>
        </w:rPr>
        <w:t xml:space="preserve"> en </w:t>
      </w:r>
      <w:r w:rsidR="00B03F6E" w:rsidRPr="00B6537C">
        <w:rPr>
          <w:rFonts w:ascii="Arial" w:hAnsi="Arial" w:cs="Arial"/>
          <w:sz w:val="24"/>
          <w:szCs w:val="24"/>
        </w:rPr>
        <w:t>México</w:t>
      </w:r>
      <w:r w:rsidRPr="00B6537C">
        <w:rPr>
          <w:rFonts w:ascii="Arial" w:hAnsi="Arial" w:cs="Arial"/>
          <w:sz w:val="24"/>
          <w:szCs w:val="24"/>
        </w:rPr>
        <w:t xml:space="preserve"> es el conocido mercado de sonora ubicado en el centro de la ciudad de </w:t>
      </w:r>
      <w:r w:rsidR="00B03F6E" w:rsidRPr="00B6537C">
        <w:rPr>
          <w:rFonts w:ascii="Arial" w:hAnsi="Arial" w:cs="Arial"/>
          <w:sz w:val="24"/>
          <w:szCs w:val="24"/>
        </w:rPr>
        <w:t>México</w:t>
      </w:r>
      <w:r w:rsidRPr="00B6537C">
        <w:rPr>
          <w:rFonts w:ascii="Arial" w:hAnsi="Arial" w:cs="Arial"/>
          <w:sz w:val="24"/>
          <w:szCs w:val="24"/>
        </w:rPr>
        <w:t>, e</w:t>
      </w:r>
      <w:r w:rsidR="00B03F6E" w:rsidRPr="00B6537C">
        <w:rPr>
          <w:rFonts w:ascii="Arial" w:hAnsi="Arial" w:cs="Arial"/>
          <w:sz w:val="24"/>
          <w:szCs w:val="24"/>
        </w:rPr>
        <w:t>n el que se encuentra una enorme</w:t>
      </w:r>
      <w:r w:rsidRPr="00B6537C">
        <w:rPr>
          <w:rFonts w:ascii="Arial" w:hAnsi="Arial" w:cs="Arial"/>
          <w:sz w:val="24"/>
          <w:szCs w:val="24"/>
        </w:rPr>
        <w:t xml:space="preserve"> cantidad de  hierbas raíces y flores que se utilizan para la preparación de </w:t>
      </w:r>
      <w:r w:rsidR="00B03F6E" w:rsidRPr="00B6537C">
        <w:rPr>
          <w:rFonts w:ascii="Arial" w:hAnsi="Arial" w:cs="Arial"/>
          <w:sz w:val="24"/>
          <w:szCs w:val="24"/>
        </w:rPr>
        <w:t>tés</w:t>
      </w:r>
      <w:r w:rsidRPr="00B6537C">
        <w:rPr>
          <w:rFonts w:ascii="Arial" w:hAnsi="Arial" w:cs="Arial"/>
          <w:sz w:val="24"/>
          <w:szCs w:val="24"/>
        </w:rPr>
        <w:t xml:space="preserve">, combinaciones para curar enfermedades respiratorias, gástricas urinarias </w:t>
      </w:r>
      <w:r w:rsidR="00B03F6E" w:rsidRPr="00B6537C">
        <w:rPr>
          <w:rFonts w:ascii="Arial" w:hAnsi="Arial" w:cs="Arial"/>
          <w:sz w:val="24"/>
          <w:szCs w:val="24"/>
        </w:rPr>
        <w:t>etc.</w:t>
      </w:r>
    </w:p>
    <w:p w:rsidR="00D140EB" w:rsidRDefault="00D140EB" w:rsidP="000263A3">
      <w:pPr>
        <w:spacing w:line="360" w:lineRule="auto"/>
        <w:jc w:val="both"/>
        <w:rPr>
          <w:rFonts w:ascii="Arial" w:hAnsi="Arial" w:cs="Arial"/>
          <w:sz w:val="24"/>
          <w:szCs w:val="24"/>
        </w:rPr>
      </w:pPr>
    </w:p>
    <w:p w:rsidR="000263A3" w:rsidRPr="00B6537C" w:rsidRDefault="00D7611B" w:rsidP="000263A3">
      <w:pPr>
        <w:spacing w:line="360" w:lineRule="auto"/>
        <w:jc w:val="both"/>
        <w:rPr>
          <w:rFonts w:ascii="Arial" w:hAnsi="Arial" w:cs="Arial"/>
          <w:sz w:val="24"/>
          <w:szCs w:val="24"/>
        </w:rPr>
      </w:pPr>
      <w:r>
        <w:rPr>
          <w:noProof/>
          <w:lang w:eastAsia="es-MX"/>
        </w:rPr>
        <w:pict>
          <v:group id="_x0000_s1031" style="position:absolute;left:0;text-align:left;margin-left:.35pt;margin-top:16.1pt;width:226.9pt;height:185pt;z-index:-251666432" coordorigin="1708,7218" coordsize="4270,3448" wrapcoords="-76 0 -76 21506 21600 21506 21600 0 -76 0">
            <v:shape id="_x0000_s1029" type="#_x0000_t75" style="position:absolute;left:1708;top:7218;width:4270;height:2877" wrapcoords="-84 0 -84 21475 21600 21475 21600 0 -84 0">
              <v:imagedata r:id="rId8" o:title="mercado"/>
            </v:shape>
            <v:shape id="_x0000_s1030" type="#_x0000_t202" style="position:absolute;left:1708;top:10095;width:4270;height:571" stroked="f">
              <v:textbox style="mso-next-textbox:#_x0000_s1030">
                <w:txbxContent>
                  <w:p w:rsidR="00D7611B" w:rsidRPr="00D7611B" w:rsidRDefault="00D7611B">
                    <w:pPr>
                      <w:rPr>
                        <w:sz w:val="20"/>
                        <w:szCs w:val="20"/>
                      </w:rPr>
                    </w:pPr>
                    <w:r w:rsidRPr="00D7611B">
                      <w:rPr>
                        <w:sz w:val="20"/>
                        <w:szCs w:val="20"/>
                      </w:rPr>
                      <w:t>Foto 15. Imagen del mercado de Sonora</w:t>
                    </w:r>
                  </w:p>
                </w:txbxContent>
              </v:textbox>
            </v:shape>
            <w10:wrap type="tight"/>
          </v:group>
        </w:pict>
      </w:r>
    </w:p>
    <w:p w:rsidR="00BF1F63" w:rsidRDefault="00B03F6E" w:rsidP="000263A3">
      <w:pPr>
        <w:spacing w:line="360" w:lineRule="auto"/>
        <w:jc w:val="both"/>
        <w:rPr>
          <w:rFonts w:ascii="Arial" w:hAnsi="Arial" w:cs="Arial"/>
          <w:sz w:val="24"/>
          <w:szCs w:val="24"/>
        </w:rPr>
      </w:pPr>
      <w:r w:rsidRPr="00B6537C">
        <w:rPr>
          <w:rFonts w:ascii="Arial" w:hAnsi="Arial" w:cs="Arial"/>
          <w:sz w:val="24"/>
          <w:szCs w:val="24"/>
        </w:rPr>
        <w:t>El mercado del S</w:t>
      </w:r>
      <w:r w:rsidR="00BF1F63" w:rsidRPr="00B6537C">
        <w:rPr>
          <w:rFonts w:ascii="Arial" w:hAnsi="Arial" w:cs="Arial"/>
          <w:sz w:val="24"/>
          <w:szCs w:val="24"/>
        </w:rPr>
        <w:t xml:space="preserve">onora distribuye gran cantidad del </w:t>
      </w:r>
      <w:r w:rsidR="002842C5" w:rsidRPr="00B6537C">
        <w:rPr>
          <w:rFonts w:ascii="Arial" w:hAnsi="Arial" w:cs="Arial"/>
          <w:sz w:val="24"/>
          <w:szCs w:val="24"/>
        </w:rPr>
        <w:t>té</w:t>
      </w:r>
      <w:r w:rsidR="00BF1F63" w:rsidRPr="00B6537C">
        <w:rPr>
          <w:rFonts w:ascii="Arial" w:hAnsi="Arial" w:cs="Arial"/>
          <w:sz w:val="24"/>
          <w:szCs w:val="24"/>
        </w:rPr>
        <w:t xml:space="preserve"> a los mercados  locales de la ci</w:t>
      </w:r>
      <w:r w:rsidRPr="00B6537C">
        <w:rPr>
          <w:rFonts w:ascii="Arial" w:hAnsi="Arial" w:cs="Arial"/>
          <w:sz w:val="24"/>
          <w:szCs w:val="24"/>
        </w:rPr>
        <w:t>u</w:t>
      </w:r>
      <w:r w:rsidR="00BF1F63" w:rsidRPr="00B6537C">
        <w:rPr>
          <w:rFonts w:ascii="Arial" w:hAnsi="Arial" w:cs="Arial"/>
          <w:sz w:val="24"/>
          <w:szCs w:val="24"/>
        </w:rPr>
        <w:t xml:space="preserve">dad de donde las amas de </w:t>
      </w:r>
      <w:r w:rsidR="002842C5" w:rsidRPr="00B6537C">
        <w:rPr>
          <w:rFonts w:ascii="Arial" w:hAnsi="Arial" w:cs="Arial"/>
          <w:sz w:val="24"/>
          <w:szCs w:val="24"/>
        </w:rPr>
        <w:t>c</w:t>
      </w:r>
      <w:r w:rsidR="00BF1F63" w:rsidRPr="00B6537C">
        <w:rPr>
          <w:rFonts w:ascii="Arial" w:hAnsi="Arial" w:cs="Arial"/>
          <w:sz w:val="24"/>
          <w:szCs w:val="24"/>
        </w:rPr>
        <w:t xml:space="preserve">asa lo consumen para preparar sus </w:t>
      </w:r>
      <w:r w:rsidRPr="00B6537C">
        <w:rPr>
          <w:rFonts w:ascii="Arial" w:hAnsi="Arial" w:cs="Arial"/>
          <w:sz w:val="24"/>
          <w:szCs w:val="24"/>
        </w:rPr>
        <w:t>infusiones</w:t>
      </w:r>
      <w:r w:rsidR="00BF1F63" w:rsidRPr="00B6537C">
        <w:rPr>
          <w:rFonts w:ascii="Arial" w:hAnsi="Arial" w:cs="Arial"/>
          <w:sz w:val="24"/>
          <w:szCs w:val="24"/>
        </w:rPr>
        <w:t xml:space="preserve">, peo no toda la </w:t>
      </w:r>
      <w:r w:rsidRPr="00B6537C">
        <w:rPr>
          <w:rFonts w:ascii="Arial" w:hAnsi="Arial" w:cs="Arial"/>
          <w:sz w:val="24"/>
          <w:szCs w:val="24"/>
        </w:rPr>
        <w:t>población</w:t>
      </w:r>
      <w:r w:rsidR="000263A3">
        <w:rPr>
          <w:rFonts w:ascii="Arial" w:hAnsi="Arial" w:cs="Arial"/>
          <w:sz w:val="24"/>
          <w:szCs w:val="24"/>
        </w:rPr>
        <w:t xml:space="preserve"> consumidora de té </w:t>
      </w:r>
      <w:r w:rsidR="00BF1F63" w:rsidRPr="00B6537C">
        <w:rPr>
          <w:rFonts w:ascii="Arial" w:hAnsi="Arial" w:cs="Arial"/>
          <w:sz w:val="24"/>
          <w:szCs w:val="24"/>
        </w:rPr>
        <w:t>lo compra en mercados locales, otra parte muy importan</w:t>
      </w:r>
      <w:r w:rsidR="000263A3">
        <w:rPr>
          <w:rFonts w:ascii="Arial" w:hAnsi="Arial" w:cs="Arial"/>
          <w:sz w:val="24"/>
          <w:szCs w:val="24"/>
        </w:rPr>
        <w:t>te del segmento consumidor d</w:t>
      </w:r>
      <w:r w:rsidR="00BF1F63" w:rsidRPr="00B6537C">
        <w:rPr>
          <w:rFonts w:ascii="Arial" w:hAnsi="Arial" w:cs="Arial"/>
          <w:sz w:val="24"/>
          <w:szCs w:val="24"/>
        </w:rPr>
        <w:t>e</w:t>
      </w:r>
      <w:r w:rsidR="000263A3">
        <w:rPr>
          <w:rFonts w:ascii="Arial" w:hAnsi="Arial" w:cs="Arial"/>
          <w:sz w:val="24"/>
          <w:szCs w:val="24"/>
        </w:rPr>
        <w:t xml:space="preserve"> té se</w:t>
      </w:r>
      <w:r w:rsidR="00BF1F63" w:rsidRPr="00B6537C">
        <w:rPr>
          <w:rFonts w:ascii="Arial" w:hAnsi="Arial" w:cs="Arial"/>
          <w:sz w:val="24"/>
          <w:szCs w:val="24"/>
        </w:rPr>
        <w:t xml:space="preserve"> </w:t>
      </w:r>
      <w:r w:rsidRPr="00B6537C">
        <w:rPr>
          <w:rFonts w:ascii="Arial" w:hAnsi="Arial" w:cs="Arial"/>
          <w:sz w:val="24"/>
          <w:szCs w:val="24"/>
        </w:rPr>
        <w:t>encuentra en los supermercacados, en el que de  igual manera l</w:t>
      </w:r>
      <w:r w:rsidR="00BF1F63" w:rsidRPr="00B6537C">
        <w:rPr>
          <w:rFonts w:ascii="Arial" w:hAnsi="Arial" w:cs="Arial"/>
          <w:sz w:val="24"/>
          <w:szCs w:val="24"/>
        </w:rPr>
        <w:t xml:space="preserve">os </w:t>
      </w:r>
      <w:r w:rsidRPr="00B6537C">
        <w:rPr>
          <w:rFonts w:ascii="Arial" w:hAnsi="Arial" w:cs="Arial"/>
          <w:sz w:val="24"/>
          <w:szCs w:val="24"/>
        </w:rPr>
        <w:t>tés</w:t>
      </w:r>
      <w:r w:rsidR="00BF1F63" w:rsidRPr="00B6537C">
        <w:rPr>
          <w:rFonts w:ascii="Arial" w:hAnsi="Arial" w:cs="Arial"/>
          <w:sz w:val="24"/>
          <w:szCs w:val="24"/>
        </w:rPr>
        <w:t xml:space="preserve"> mas consumidos son los medicinales, aunque encontramos </w:t>
      </w:r>
      <w:r w:rsidRPr="00B6537C">
        <w:rPr>
          <w:rFonts w:ascii="Arial" w:hAnsi="Arial" w:cs="Arial"/>
          <w:sz w:val="24"/>
          <w:szCs w:val="24"/>
        </w:rPr>
        <w:t>tés</w:t>
      </w:r>
      <w:r w:rsidR="00BF1F63" w:rsidRPr="00B6537C">
        <w:rPr>
          <w:rFonts w:ascii="Arial" w:hAnsi="Arial" w:cs="Arial"/>
          <w:sz w:val="24"/>
          <w:szCs w:val="24"/>
        </w:rPr>
        <w:t xml:space="preserve"> de sabores innovadores, los mexicanos encuentran en el </w:t>
      </w:r>
      <w:r w:rsidR="002842C5" w:rsidRPr="00B6537C">
        <w:rPr>
          <w:rFonts w:ascii="Arial" w:hAnsi="Arial" w:cs="Arial"/>
          <w:sz w:val="24"/>
          <w:szCs w:val="24"/>
        </w:rPr>
        <w:t>té</w:t>
      </w:r>
      <w:r w:rsidR="00BF1F63" w:rsidRPr="00B6537C">
        <w:rPr>
          <w:rFonts w:ascii="Arial" w:hAnsi="Arial" w:cs="Arial"/>
          <w:sz w:val="24"/>
          <w:szCs w:val="24"/>
        </w:rPr>
        <w:t xml:space="preserve"> un rem</w:t>
      </w:r>
      <w:r w:rsidRPr="00B6537C">
        <w:rPr>
          <w:rFonts w:ascii="Arial" w:hAnsi="Arial" w:cs="Arial"/>
          <w:sz w:val="24"/>
          <w:szCs w:val="24"/>
        </w:rPr>
        <w:t>edio  y no una bebida de placer.</w:t>
      </w:r>
    </w:p>
    <w:p w:rsidR="000263A3" w:rsidRDefault="000263A3" w:rsidP="000263A3">
      <w:pPr>
        <w:spacing w:line="360" w:lineRule="auto"/>
        <w:jc w:val="both"/>
        <w:rPr>
          <w:rFonts w:ascii="Arial" w:hAnsi="Arial" w:cs="Arial"/>
          <w:sz w:val="24"/>
          <w:szCs w:val="24"/>
        </w:rPr>
      </w:pPr>
    </w:p>
    <w:p w:rsidR="00273F1F" w:rsidRDefault="00273F1F" w:rsidP="000263A3">
      <w:pPr>
        <w:spacing w:line="360" w:lineRule="auto"/>
        <w:jc w:val="both"/>
        <w:rPr>
          <w:rFonts w:ascii="Arial" w:hAnsi="Arial" w:cs="Arial"/>
          <w:color w:val="000000"/>
          <w:sz w:val="24"/>
          <w:szCs w:val="24"/>
        </w:rPr>
      </w:pPr>
      <w:r w:rsidRPr="000263A3">
        <w:rPr>
          <w:rFonts w:ascii="Arial" w:hAnsi="Arial" w:cs="Arial"/>
          <w:sz w:val="24"/>
          <w:szCs w:val="24"/>
        </w:rPr>
        <w:t xml:space="preserve">Aunque no podemos dejar de lado la </w:t>
      </w:r>
      <w:r w:rsidR="00161FCE" w:rsidRPr="000263A3">
        <w:rPr>
          <w:rFonts w:ascii="Arial" w:hAnsi="Arial" w:cs="Arial"/>
          <w:sz w:val="24"/>
          <w:szCs w:val="24"/>
        </w:rPr>
        <w:t>importancia</w:t>
      </w:r>
      <w:r w:rsidRPr="000263A3">
        <w:rPr>
          <w:rFonts w:ascii="Arial" w:hAnsi="Arial" w:cs="Arial"/>
          <w:sz w:val="24"/>
          <w:szCs w:val="24"/>
        </w:rPr>
        <w:t xml:space="preserve"> que </w:t>
      </w:r>
      <w:r w:rsidR="000263A3" w:rsidRPr="000263A3">
        <w:rPr>
          <w:rFonts w:ascii="Arial" w:hAnsi="Arial" w:cs="Arial"/>
          <w:sz w:val="24"/>
          <w:szCs w:val="24"/>
        </w:rPr>
        <w:t>h</w:t>
      </w:r>
      <w:r w:rsidRPr="000263A3">
        <w:rPr>
          <w:rFonts w:ascii="Arial" w:hAnsi="Arial" w:cs="Arial"/>
          <w:sz w:val="24"/>
          <w:szCs w:val="24"/>
        </w:rPr>
        <w:t xml:space="preserve">a </w:t>
      </w:r>
      <w:r w:rsidR="00161FCE" w:rsidRPr="000263A3">
        <w:rPr>
          <w:rFonts w:ascii="Arial" w:hAnsi="Arial" w:cs="Arial"/>
          <w:sz w:val="24"/>
          <w:szCs w:val="24"/>
        </w:rPr>
        <w:t>adquirido</w:t>
      </w:r>
      <w:r w:rsidRPr="000263A3">
        <w:rPr>
          <w:rFonts w:ascii="Arial" w:hAnsi="Arial" w:cs="Arial"/>
          <w:sz w:val="24"/>
          <w:szCs w:val="24"/>
        </w:rPr>
        <w:t xml:space="preserve"> este producto en nuestro </w:t>
      </w:r>
      <w:r w:rsidR="00161FCE" w:rsidRPr="000263A3">
        <w:rPr>
          <w:rFonts w:ascii="Arial" w:hAnsi="Arial" w:cs="Arial"/>
          <w:sz w:val="24"/>
          <w:szCs w:val="24"/>
        </w:rPr>
        <w:t>país,</w:t>
      </w:r>
      <w:r w:rsidR="000263A3" w:rsidRPr="000263A3">
        <w:rPr>
          <w:rFonts w:ascii="Arial" w:hAnsi="Arial" w:cs="Arial"/>
          <w:sz w:val="24"/>
          <w:szCs w:val="24"/>
        </w:rPr>
        <w:t xml:space="preserve"> pues  </w:t>
      </w:r>
      <w:r w:rsidR="00161FCE" w:rsidRPr="000263A3">
        <w:rPr>
          <w:rFonts w:ascii="Arial" w:hAnsi="Arial" w:cs="Arial"/>
          <w:sz w:val="24"/>
          <w:szCs w:val="24"/>
        </w:rPr>
        <w:t>los sobres de té no son la única modalidad mediante la cual tenemos d</w:t>
      </w:r>
      <w:r w:rsidR="000263A3" w:rsidRPr="000263A3">
        <w:rPr>
          <w:rFonts w:ascii="Arial" w:hAnsi="Arial" w:cs="Arial"/>
          <w:sz w:val="24"/>
          <w:szCs w:val="24"/>
        </w:rPr>
        <w:t>isponible el esta bebida, en un</w:t>
      </w:r>
      <w:r w:rsidR="00161FCE" w:rsidRPr="000263A3">
        <w:rPr>
          <w:rFonts w:ascii="Arial" w:hAnsi="Arial" w:cs="Arial"/>
          <w:sz w:val="24"/>
          <w:szCs w:val="24"/>
        </w:rPr>
        <w:t xml:space="preserve"> estudio r</w:t>
      </w:r>
      <w:r w:rsidR="000263A3" w:rsidRPr="000263A3">
        <w:rPr>
          <w:rFonts w:ascii="Arial" w:hAnsi="Arial" w:cs="Arial"/>
          <w:sz w:val="24"/>
          <w:szCs w:val="24"/>
        </w:rPr>
        <w:t xml:space="preserve">ealizado se demuestra que el </w:t>
      </w:r>
      <w:r w:rsidR="00161FCE" w:rsidRPr="000263A3">
        <w:rPr>
          <w:rFonts w:ascii="Arial" w:hAnsi="Arial" w:cs="Arial"/>
          <w:sz w:val="24"/>
          <w:szCs w:val="24"/>
        </w:rPr>
        <w:t xml:space="preserve">té también se consume en gran cantidad preparado en las cafeterías , este consumo ha ido en aumento según </w:t>
      </w:r>
      <w:r w:rsidR="00161FCE" w:rsidRPr="000263A3">
        <w:rPr>
          <w:rFonts w:ascii="Arial" w:hAnsi="Arial" w:cs="Arial"/>
          <w:color w:val="000000"/>
          <w:sz w:val="24"/>
          <w:szCs w:val="24"/>
        </w:rPr>
        <w:t xml:space="preserve">Arturo Hernández, presidente de Cafeterías de México, por una moda que ha tenido un impacto principalmente sobre las  mujeres, pues gracias </w:t>
      </w:r>
      <w:r w:rsidR="000263A3">
        <w:rPr>
          <w:rFonts w:ascii="Arial" w:hAnsi="Arial" w:cs="Arial"/>
          <w:color w:val="000000"/>
          <w:sz w:val="24"/>
          <w:szCs w:val="24"/>
        </w:rPr>
        <w:t xml:space="preserve">a las propiedades antioxidantes </w:t>
      </w:r>
      <w:r w:rsidR="00161FCE" w:rsidRPr="000263A3">
        <w:rPr>
          <w:rFonts w:ascii="Arial" w:hAnsi="Arial" w:cs="Arial"/>
          <w:color w:val="000000"/>
          <w:sz w:val="24"/>
          <w:szCs w:val="24"/>
        </w:rPr>
        <w:t xml:space="preserve">con </w:t>
      </w:r>
      <w:r w:rsidR="000263A3" w:rsidRPr="000263A3">
        <w:rPr>
          <w:rFonts w:ascii="Arial" w:hAnsi="Arial" w:cs="Arial"/>
          <w:color w:val="000000"/>
          <w:sz w:val="24"/>
          <w:szCs w:val="24"/>
        </w:rPr>
        <w:t>l</w:t>
      </w:r>
      <w:r w:rsidR="00161FCE" w:rsidRPr="000263A3">
        <w:rPr>
          <w:rFonts w:ascii="Arial" w:hAnsi="Arial" w:cs="Arial"/>
          <w:color w:val="000000"/>
          <w:sz w:val="24"/>
          <w:szCs w:val="24"/>
        </w:rPr>
        <w:t>as que cuenta esta bebida, contribuye al cuidado de su sal</w:t>
      </w:r>
      <w:r w:rsidR="000263A3">
        <w:rPr>
          <w:rFonts w:ascii="Arial" w:hAnsi="Arial" w:cs="Arial"/>
          <w:color w:val="000000"/>
          <w:sz w:val="24"/>
          <w:szCs w:val="24"/>
        </w:rPr>
        <w:t>ud y por supuesto de su belleza.</w:t>
      </w:r>
    </w:p>
    <w:p w:rsidR="00D140EB" w:rsidRPr="000263A3" w:rsidRDefault="00D140EB" w:rsidP="000263A3">
      <w:pPr>
        <w:spacing w:line="360" w:lineRule="auto"/>
        <w:jc w:val="both"/>
        <w:rPr>
          <w:rFonts w:ascii="Arial" w:hAnsi="Arial" w:cs="Arial"/>
          <w:sz w:val="24"/>
          <w:szCs w:val="24"/>
        </w:rPr>
      </w:pPr>
    </w:p>
    <w:p w:rsidR="000263A3" w:rsidRDefault="0044590D" w:rsidP="000263A3">
      <w:pPr>
        <w:spacing w:line="360" w:lineRule="auto"/>
        <w:jc w:val="both"/>
        <w:rPr>
          <w:rFonts w:ascii="Arial" w:hAnsi="Arial" w:cs="Arial"/>
          <w:sz w:val="24"/>
          <w:szCs w:val="24"/>
        </w:rPr>
      </w:pPr>
      <w:r>
        <w:rPr>
          <w:rFonts w:ascii="Arial" w:hAnsi="Arial" w:cs="Arial"/>
          <w:noProof/>
          <w:sz w:val="24"/>
          <w:szCs w:val="24"/>
          <w:lang w:eastAsia="es-MX"/>
        </w:rPr>
        <w:pict>
          <v:group id="_x0000_s1034" style="position:absolute;left:0;text-align:left;margin-left:221.35pt;margin-top:26.2pt;width:221pt;height:241.9pt;z-index:-251665408" coordorigin="6128,2295" coordsize="4420,4838" wrapcoords="-73 0 -73 21533 21600 21533 21600 0 -73 0">
            <v:shape id="_x0000_s1032" type="#_x0000_t75" style="position:absolute;left:6128;top:2295;width:4420;height:4420" wrapcoords="-73 0 -73 21527 21600 21527 21600 0 -73 0">
              <v:imagedata r:id="rId9" o:title="tomando te"/>
            </v:shape>
            <v:shape id="_x0000_s1033" type="#_x0000_t202" style="position:absolute;left:6128;top:6715;width:4420;height:418" stroked="f">
              <v:textbox>
                <w:txbxContent>
                  <w:p w:rsidR="00D7611B" w:rsidRPr="00D7611B" w:rsidRDefault="00D7611B">
                    <w:pPr>
                      <w:rPr>
                        <w:sz w:val="20"/>
                        <w:szCs w:val="20"/>
                      </w:rPr>
                    </w:pPr>
                    <w:r w:rsidRPr="00D7611B">
                      <w:rPr>
                        <w:sz w:val="20"/>
                        <w:szCs w:val="20"/>
                      </w:rPr>
                      <w:t>Foto 16. Mujer tomando té.</w:t>
                    </w:r>
                  </w:p>
                </w:txbxContent>
              </v:textbox>
            </v:shape>
            <w10:wrap type="tight"/>
          </v:group>
        </w:pict>
      </w:r>
    </w:p>
    <w:p w:rsidR="00286CC8" w:rsidRPr="000263A3" w:rsidRDefault="00F60C78" w:rsidP="000263A3">
      <w:pPr>
        <w:spacing w:line="360" w:lineRule="auto"/>
        <w:jc w:val="both"/>
        <w:rPr>
          <w:rFonts w:ascii="Arial" w:hAnsi="Arial" w:cs="Arial"/>
          <w:b/>
          <w:sz w:val="24"/>
          <w:szCs w:val="24"/>
        </w:rPr>
      </w:pPr>
      <w:r w:rsidRPr="000263A3">
        <w:rPr>
          <w:rFonts w:ascii="Arial" w:hAnsi="Arial" w:cs="Arial"/>
          <w:b/>
          <w:sz w:val="24"/>
          <w:szCs w:val="24"/>
        </w:rPr>
        <w:t>3</w:t>
      </w:r>
      <w:r w:rsidR="00286CC8" w:rsidRPr="000263A3">
        <w:rPr>
          <w:rFonts w:ascii="Arial" w:hAnsi="Arial" w:cs="Arial"/>
          <w:b/>
          <w:sz w:val="24"/>
          <w:szCs w:val="24"/>
        </w:rPr>
        <w:t>.2  Producción del té en México</w:t>
      </w:r>
    </w:p>
    <w:p w:rsidR="002417FF" w:rsidRDefault="002417FF" w:rsidP="008B61B1">
      <w:pPr>
        <w:spacing w:line="360" w:lineRule="auto"/>
        <w:jc w:val="both"/>
        <w:rPr>
          <w:rFonts w:ascii="Arial" w:hAnsi="Arial" w:cs="Arial"/>
          <w:sz w:val="24"/>
          <w:szCs w:val="24"/>
        </w:rPr>
      </w:pPr>
      <w:r>
        <w:rPr>
          <w:rFonts w:ascii="Arial" w:hAnsi="Arial" w:cs="Arial"/>
          <w:sz w:val="24"/>
          <w:szCs w:val="24"/>
        </w:rPr>
        <w:t>Como se menciono al inicio de la investigación   llamaremos te a cualquier infusión realizada con flores  especias ra</w:t>
      </w:r>
      <w:r w:rsidR="008B61B1">
        <w:rPr>
          <w:rFonts w:ascii="Arial" w:hAnsi="Arial" w:cs="Arial"/>
          <w:sz w:val="24"/>
          <w:szCs w:val="24"/>
        </w:rPr>
        <w:t>íces etc., en nuestro país algu</w:t>
      </w:r>
      <w:r>
        <w:rPr>
          <w:rFonts w:ascii="Arial" w:hAnsi="Arial" w:cs="Arial"/>
          <w:sz w:val="24"/>
          <w:szCs w:val="24"/>
        </w:rPr>
        <w:t xml:space="preserve">nos ingredientes que se producen para la realización de infusiones son la manzanilla y el té de limón, a continuación se presentara una descripción de estos y su producciones el país. </w:t>
      </w:r>
    </w:p>
    <w:p w:rsidR="002417FF" w:rsidRDefault="002417FF" w:rsidP="008B61B1">
      <w:pPr>
        <w:spacing w:line="360" w:lineRule="auto"/>
        <w:jc w:val="both"/>
        <w:rPr>
          <w:rFonts w:ascii="Arial" w:hAnsi="Arial" w:cs="Arial"/>
          <w:sz w:val="24"/>
          <w:szCs w:val="24"/>
        </w:rPr>
      </w:pPr>
    </w:p>
    <w:p w:rsidR="00286CC8" w:rsidRDefault="0044590D" w:rsidP="008B61B1">
      <w:pPr>
        <w:pStyle w:val="encabezado0"/>
        <w:spacing w:line="360" w:lineRule="auto"/>
        <w:jc w:val="both"/>
        <w:rPr>
          <w:rFonts w:ascii="Arial" w:hAnsi="Arial" w:cs="Arial"/>
          <w:b/>
          <w:bCs/>
          <w:iCs/>
          <w:u w:val="single"/>
        </w:rPr>
      </w:pPr>
      <w:r>
        <w:rPr>
          <w:rFonts w:ascii="Arial" w:hAnsi="Arial" w:cs="Arial"/>
          <w:b/>
          <w:bCs/>
          <w:iCs/>
          <w:u w:val="single"/>
        </w:rPr>
        <w:br w:type="page"/>
      </w:r>
      <w:r w:rsidR="00286CC8" w:rsidRPr="00E81948">
        <w:rPr>
          <w:rFonts w:ascii="Arial" w:hAnsi="Arial" w:cs="Arial"/>
          <w:b/>
          <w:bCs/>
          <w:iCs/>
          <w:u w:val="single"/>
        </w:rPr>
        <w:lastRenderedPageBreak/>
        <w:t>TÉ LIMÓN</w:t>
      </w:r>
    </w:p>
    <w:p w:rsidR="00D140EB" w:rsidRPr="00E81948" w:rsidRDefault="00D140EB" w:rsidP="008B61B1">
      <w:pPr>
        <w:pStyle w:val="encabezado0"/>
        <w:spacing w:line="360" w:lineRule="auto"/>
        <w:jc w:val="both"/>
        <w:rPr>
          <w:rFonts w:ascii="Arial" w:hAnsi="Arial" w:cs="Arial"/>
          <w:b/>
          <w:bCs/>
          <w:iCs/>
          <w:u w:val="single"/>
        </w:rPr>
      </w:pPr>
    </w:p>
    <w:p w:rsidR="00286CC8" w:rsidRDefault="00086416" w:rsidP="008B61B1">
      <w:pPr>
        <w:pStyle w:val="texto"/>
        <w:spacing w:line="360" w:lineRule="auto"/>
        <w:jc w:val="both"/>
        <w:rPr>
          <w:rStyle w:val="titulos"/>
          <w:rFonts w:ascii="Arial" w:hAnsi="Arial" w:cs="Arial"/>
          <w:bCs/>
          <w:iCs/>
          <w:u w:val="single"/>
        </w:rPr>
      </w:pPr>
      <w:r w:rsidRPr="008B61B1">
        <w:rPr>
          <w:rStyle w:val="titulos"/>
          <w:rFonts w:ascii="Arial" w:hAnsi="Arial" w:cs="Arial"/>
          <w:bCs/>
          <w:iCs/>
          <w:u w:val="single"/>
        </w:rPr>
        <w:t>Descripción</w:t>
      </w:r>
    </w:p>
    <w:p w:rsidR="00D140EB" w:rsidRPr="008B61B1" w:rsidRDefault="00D140EB" w:rsidP="008B61B1">
      <w:pPr>
        <w:pStyle w:val="texto"/>
        <w:spacing w:line="360" w:lineRule="auto"/>
        <w:jc w:val="both"/>
        <w:rPr>
          <w:rFonts w:ascii="Arial" w:hAnsi="Arial" w:cs="Arial"/>
          <w:u w:val="single"/>
        </w:rPr>
      </w:pPr>
    </w:p>
    <w:p w:rsidR="00286CC8" w:rsidRDefault="00E81948" w:rsidP="008B61B1">
      <w:pPr>
        <w:pStyle w:val="texto"/>
        <w:spacing w:line="360" w:lineRule="auto"/>
        <w:jc w:val="both"/>
        <w:rPr>
          <w:rFonts w:ascii="Arial" w:hAnsi="Arial" w:cs="Arial"/>
        </w:rPr>
      </w:pPr>
      <w:r>
        <w:rPr>
          <w:rFonts w:ascii="Arial" w:hAnsi="Arial" w:cs="Arial"/>
          <w:noProof/>
        </w:rPr>
        <w:pict>
          <v:group id="_x0000_s1037" style="position:absolute;left:0;text-align:left;margin-left:-2.2pt;margin-top:95.85pt;width:233.6pt;height:262.95pt;z-index:-251664384" coordorigin="1657,2394" coordsize="5123,5559" wrapcoords="-63 0 -63 21542 21600 21542 21600 0 -63 0">
            <v:shape id="_x0000_s1035" type="#_x0000_t75" style="position:absolute;left:1657;top:2394;width:5123;height:5123" wrapcoords="-54 0 -54 21546 21600 21546 21600 0 -54 0">
              <v:imagedata r:id="rId10" o:title="zacate limon1"/>
            </v:shape>
            <v:shape id="_x0000_s1036" type="#_x0000_t202" style="position:absolute;left:1657;top:7517;width:5123;height:436" stroked="f">
              <v:textbox>
                <w:txbxContent>
                  <w:p w:rsidR="00E81948" w:rsidRPr="00E81948" w:rsidRDefault="00E81948">
                    <w:pPr>
                      <w:rPr>
                        <w:sz w:val="20"/>
                        <w:szCs w:val="20"/>
                      </w:rPr>
                    </w:pPr>
                    <w:r w:rsidRPr="00E81948">
                      <w:rPr>
                        <w:sz w:val="20"/>
                        <w:szCs w:val="20"/>
                      </w:rPr>
                      <w:t>Foto 17.  Planta té de limón.</w:t>
                    </w:r>
                  </w:p>
                </w:txbxContent>
              </v:textbox>
            </v:shape>
            <w10:wrap type="tight"/>
          </v:group>
        </w:pict>
      </w:r>
      <w:r w:rsidR="008B61B1">
        <w:rPr>
          <w:rFonts w:ascii="Arial" w:hAnsi="Arial" w:cs="Arial"/>
        </w:rPr>
        <w:t>El té de l</w:t>
      </w:r>
      <w:r w:rsidR="00286CC8" w:rsidRPr="003F1625">
        <w:rPr>
          <w:rFonts w:ascii="Arial" w:hAnsi="Arial" w:cs="Arial"/>
        </w:rPr>
        <w:t>imón es una gramínea de uno a dos metros de altura con hojas de color verde oscuro, amontonadas cerca de la base, lampiñas, glaucas que tiene de 60 cm a 1 m de largo, sus hojas son alargadas como listones y despiden agradable aroma si se estrujan, las flores están agrupadas</w:t>
      </w:r>
      <w:r w:rsidR="008B61B1">
        <w:rPr>
          <w:rFonts w:ascii="Arial" w:hAnsi="Arial" w:cs="Arial"/>
        </w:rPr>
        <w:t xml:space="preserve"> en espigas y se doblan como las </w:t>
      </w:r>
      <w:r w:rsidR="00286CC8" w:rsidRPr="003F1625">
        <w:rPr>
          <w:rFonts w:ascii="Arial" w:hAnsi="Arial" w:cs="Arial"/>
        </w:rPr>
        <w:t>hojas.</w:t>
      </w:r>
    </w:p>
    <w:p w:rsidR="00D140EB" w:rsidRPr="003F1625" w:rsidRDefault="00D140EB" w:rsidP="008B61B1">
      <w:pPr>
        <w:pStyle w:val="texto"/>
        <w:spacing w:line="360" w:lineRule="auto"/>
        <w:jc w:val="both"/>
        <w:rPr>
          <w:rFonts w:ascii="Arial" w:hAnsi="Arial" w:cs="Arial"/>
        </w:rPr>
      </w:pPr>
    </w:p>
    <w:p w:rsidR="00286CC8" w:rsidRPr="008B61B1" w:rsidRDefault="00286CC8" w:rsidP="008B61B1">
      <w:pPr>
        <w:pStyle w:val="texto"/>
        <w:spacing w:line="360" w:lineRule="auto"/>
        <w:jc w:val="both"/>
        <w:rPr>
          <w:rFonts w:ascii="Arial" w:hAnsi="Arial" w:cs="Arial"/>
          <w:u w:val="single"/>
        </w:rPr>
      </w:pPr>
      <w:r w:rsidRPr="008B61B1">
        <w:rPr>
          <w:rStyle w:val="titulos"/>
          <w:rFonts w:ascii="Arial" w:hAnsi="Arial" w:cs="Arial"/>
          <w:bCs/>
          <w:iCs/>
          <w:u w:val="single"/>
        </w:rPr>
        <w:t>C</w:t>
      </w:r>
      <w:r w:rsidR="00086416" w:rsidRPr="008B61B1">
        <w:rPr>
          <w:rStyle w:val="titulos"/>
          <w:rFonts w:ascii="Arial" w:hAnsi="Arial" w:cs="Arial"/>
          <w:bCs/>
          <w:iCs/>
          <w:u w:val="single"/>
        </w:rPr>
        <w:t>lima</w:t>
      </w:r>
    </w:p>
    <w:p w:rsidR="00286CC8" w:rsidRPr="003F1625" w:rsidRDefault="00286CC8" w:rsidP="008B61B1">
      <w:pPr>
        <w:pStyle w:val="texto"/>
        <w:spacing w:line="360" w:lineRule="auto"/>
        <w:jc w:val="both"/>
        <w:rPr>
          <w:rFonts w:ascii="Arial" w:hAnsi="Arial" w:cs="Arial"/>
        </w:rPr>
      </w:pPr>
      <w:r w:rsidRPr="003F1625">
        <w:rPr>
          <w:rFonts w:ascii="Arial" w:hAnsi="Arial" w:cs="Arial"/>
        </w:rPr>
        <w:t>Prospera en climas cálido, semicálido y templado, vive asociado a la selva tropical caducifolia, subcaducifolia y perennifolia; matorral xerófilo, bosques espinoso, mesófilo de montaña, de encino y pino.</w:t>
      </w:r>
    </w:p>
    <w:p w:rsidR="008B61B1" w:rsidRDefault="008B61B1" w:rsidP="008B61B1">
      <w:pPr>
        <w:pStyle w:val="texto"/>
        <w:spacing w:line="360" w:lineRule="auto"/>
        <w:jc w:val="both"/>
        <w:rPr>
          <w:rStyle w:val="titulos"/>
          <w:rFonts w:ascii="Arial" w:hAnsi="Arial" w:cs="Arial"/>
          <w:bCs/>
          <w:iCs/>
        </w:rPr>
      </w:pPr>
    </w:p>
    <w:p w:rsidR="008B61B1" w:rsidRDefault="008B61B1" w:rsidP="008B61B1">
      <w:pPr>
        <w:pStyle w:val="texto"/>
        <w:spacing w:line="360" w:lineRule="auto"/>
        <w:jc w:val="both"/>
        <w:rPr>
          <w:rStyle w:val="titulos"/>
          <w:rFonts w:ascii="Arial" w:hAnsi="Arial" w:cs="Arial"/>
          <w:bCs/>
          <w:iCs/>
        </w:rPr>
      </w:pPr>
    </w:p>
    <w:p w:rsidR="00D140EB" w:rsidRDefault="00D140EB" w:rsidP="008B61B1">
      <w:pPr>
        <w:pStyle w:val="texto"/>
        <w:spacing w:line="360" w:lineRule="auto"/>
        <w:jc w:val="both"/>
        <w:rPr>
          <w:rStyle w:val="titulos"/>
          <w:rFonts w:ascii="Arial" w:hAnsi="Arial" w:cs="Arial"/>
          <w:bCs/>
          <w:iCs/>
        </w:rPr>
      </w:pPr>
    </w:p>
    <w:p w:rsidR="00D140EB" w:rsidRDefault="00D140EB" w:rsidP="008B61B1">
      <w:pPr>
        <w:pStyle w:val="texto"/>
        <w:spacing w:line="360" w:lineRule="auto"/>
        <w:jc w:val="both"/>
        <w:rPr>
          <w:rStyle w:val="titulos"/>
          <w:rFonts w:ascii="Arial" w:hAnsi="Arial" w:cs="Arial"/>
          <w:bCs/>
          <w:iCs/>
        </w:rPr>
      </w:pPr>
    </w:p>
    <w:p w:rsidR="00286CC8" w:rsidRDefault="00286CC8" w:rsidP="008B61B1">
      <w:pPr>
        <w:pStyle w:val="texto"/>
        <w:spacing w:line="360" w:lineRule="auto"/>
        <w:jc w:val="both"/>
        <w:rPr>
          <w:rStyle w:val="titulos"/>
          <w:rFonts w:ascii="Arial" w:hAnsi="Arial" w:cs="Arial"/>
          <w:bCs/>
          <w:iCs/>
          <w:u w:val="single"/>
        </w:rPr>
      </w:pPr>
      <w:r w:rsidRPr="008B61B1">
        <w:rPr>
          <w:rStyle w:val="titulos"/>
          <w:rFonts w:ascii="Arial" w:hAnsi="Arial" w:cs="Arial"/>
          <w:bCs/>
          <w:iCs/>
          <w:u w:val="single"/>
        </w:rPr>
        <w:lastRenderedPageBreak/>
        <w:t>S</w:t>
      </w:r>
      <w:r w:rsidR="00086416" w:rsidRPr="008B61B1">
        <w:rPr>
          <w:rStyle w:val="titulos"/>
          <w:rFonts w:ascii="Arial" w:hAnsi="Arial" w:cs="Arial"/>
          <w:bCs/>
          <w:iCs/>
          <w:u w:val="single"/>
        </w:rPr>
        <w:t>iembra</w:t>
      </w:r>
    </w:p>
    <w:p w:rsidR="00D140EB" w:rsidRPr="008B61B1" w:rsidRDefault="00D140EB" w:rsidP="008B61B1">
      <w:pPr>
        <w:pStyle w:val="texto"/>
        <w:spacing w:line="360" w:lineRule="auto"/>
        <w:jc w:val="both"/>
        <w:rPr>
          <w:rFonts w:ascii="Arial" w:hAnsi="Arial" w:cs="Arial"/>
          <w:u w:val="single"/>
        </w:rPr>
      </w:pPr>
    </w:p>
    <w:p w:rsidR="008B61B1" w:rsidRDefault="00286CC8" w:rsidP="008B61B1">
      <w:pPr>
        <w:pStyle w:val="texto"/>
        <w:spacing w:line="360" w:lineRule="auto"/>
        <w:jc w:val="both"/>
        <w:rPr>
          <w:rFonts w:ascii="Arial" w:hAnsi="Arial" w:cs="Arial"/>
        </w:rPr>
      </w:pPr>
      <w:r w:rsidRPr="003F1625">
        <w:rPr>
          <w:rFonts w:ascii="Arial" w:hAnsi="Arial" w:cs="Arial"/>
        </w:rPr>
        <w:t>Se debe realizar preferiblemente en época lluviosa. Primero implica la preparación del suelo, limpiándolo de malezas y arándolo a profundidad de 30 cm, luego un pase de rastra liviana para realizar el surqueo, se planta la semilla en el fondo del surco a distancia de uno a 1.5 m entre surcos y de 1 m entre plantas, lo que da una pl</w:t>
      </w:r>
      <w:r w:rsidR="008B61B1">
        <w:rPr>
          <w:rFonts w:ascii="Arial" w:hAnsi="Arial" w:cs="Arial"/>
        </w:rPr>
        <w:t>antación de 7,400 matas por ha.</w:t>
      </w:r>
    </w:p>
    <w:p w:rsidR="00D140EB" w:rsidRPr="008B61B1" w:rsidRDefault="00D140EB" w:rsidP="008B61B1">
      <w:pPr>
        <w:pStyle w:val="texto"/>
        <w:spacing w:line="360" w:lineRule="auto"/>
        <w:jc w:val="both"/>
        <w:rPr>
          <w:rStyle w:val="titulos"/>
          <w:rFonts w:ascii="Arial" w:hAnsi="Arial" w:cs="Arial"/>
        </w:rPr>
      </w:pPr>
    </w:p>
    <w:p w:rsidR="00286CC8" w:rsidRDefault="00286CC8" w:rsidP="008B61B1">
      <w:pPr>
        <w:pStyle w:val="texto"/>
        <w:spacing w:line="360" w:lineRule="auto"/>
        <w:jc w:val="both"/>
        <w:rPr>
          <w:rStyle w:val="titulos"/>
          <w:rFonts w:ascii="Arial" w:hAnsi="Arial" w:cs="Arial"/>
          <w:bCs/>
          <w:iCs/>
          <w:u w:val="single"/>
        </w:rPr>
      </w:pPr>
      <w:r w:rsidRPr="008B61B1">
        <w:rPr>
          <w:rStyle w:val="titulos"/>
          <w:rFonts w:ascii="Arial" w:hAnsi="Arial" w:cs="Arial"/>
          <w:bCs/>
          <w:iCs/>
          <w:u w:val="single"/>
        </w:rPr>
        <w:t>C</w:t>
      </w:r>
      <w:r w:rsidR="00086416" w:rsidRPr="008B61B1">
        <w:rPr>
          <w:rStyle w:val="titulos"/>
          <w:rFonts w:ascii="Arial" w:hAnsi="Arial" w:cs="Arial"/>
          <w:bCs/>
          <w:iCs/>
          <w:u w:val="single"/>
        </w:rPr>
        <w:t>osecha</w:t>
      </w:r>
    </w:p>
    <w:p w:rsidR="00D140EB" w:rsidRPr="008B61B1" w:rsidRDefault="00D140EB" w:rsidP="008B61B1">
      <w:pPr>
        <w:pStyle w:val="texto"/>
        <w:spacing w:line="360" w:lineRule="auto"/>
        <w:jc w:val="both"/>
        <w:rPr>
          <w:rFonts w:ascii="Arial" w:hAnsi="Arial" w:cs="Arial"/>
          <w:u w:val="single"/>
        </w:rPr>
      </w:pPr>
    </w:p>
    <w:p w:rsidR="00286CC8" w:rsidRDefault="00286CC8" w:rsidP="008B61B1">
      <w:pPr>
        <w:pStyle w:val="texto"/>
        <w:spacing w:line="360" w:lineRule="auto"/>
        <w:jc w:val="both"/>
        <w:rPr>
          <w:rFonts w:ascii="Arial" w:hAnsi="Arial" w:cs="Arial"/>
        </w:rPr>
      </w:pPr>
      <w:r w:rsidRPr="003F1625">
        <w:rPr>
          <w:rFonts w:ascii="Arial" w:hAnsi="Arial" w:cs="Arial"/>
        </w:rPr>
        <w:t>Se recomienda realizar el primer corte del Te Limón a los ochos meses tanto de hojas como de tallos, los cortes posteriores pueden efectuarse cada cuatro meses, para luego materializar la comercialización en vehículos sin posibilidad de contaminación.</w:t>
      </w:r>
    </w:p>
    <w:p w:rsidR="00D140EB" w:rsidRPr="003F1625" w:rsidRDefault="00D140EB" w:rsidP="008B61B1">
      <w:pPr>
        <w:pStyle w:val="texto"/>
        <w:spacing w:line="360" w:lineRule="auto"/>
        <w:jc w:val="both"/>
        <w:rPr>
          <w:rFonts w:ascii="Arial" w:hAnsi="Arial" w:cs="Arial"/>
        </w:rPr>
      </w:pPr>
    </w:p>
    <w:p w:rsidR="00286CC8" w:rsidRDefault="00286CC8" w:rsidP="008B61B1">
      <w:pPr>
        <w:pStyle w:val="texto"/>
        <w:spacing w:line="360" w:lineRule="auto"/>
        <w:jc w:val="both"/>
        <w:rPr>
          <w:rStyle w:val="titulos"/>
          <w:rFonts w:ascii="Arial" w:hAnsi="Arial" w:cs="Arial"/>
          <w:bCs/>
          <w:iCs/>
          <w:u w:val="single"/>
        </w:rPr>
      </w:pPr>
      <w:r w:rsidRPr="008B61B1">
        <w:rPr>
          <w:rStyle w:val="titulos"/>
          <w:rFonts w:ascii="Arial" w:hAnsi="Arial" w:cs="Arial"/>
          <w:bCs/>
          <w:iCs/>
          <w:u w:val="single"/>
        </w:rPr>
        <w:t>U</w:t>
      </w:r>
      <w:r w:rsidR="00086416" w:rsidRPr="008B61B1">
        <w:rPr>
          <w:rStyle w:val="titulos"/>
          <w:rFonts w:ascii="Arial" w:hAnsi="Arial" w:cs="Arial"/>
          <w:bCs/>
          <w:iCs/>
          <w:u w:val="single"/>
        </w:rPr>
        <w:t>sos</w:t>
      </w:r>
    </w:p>
    <w:p w:rsidR="00D140EB" w:rsidRPr="008B61B1" w:rsidRDefault="00D140EB" w:rsidP="008B61B1">
      <w:pPr>
        <w:pStyle w:val="texto"/>
        <w:spacing w:line="360" w:lineRule="auto"/>
        <w:jc w:val="both"/>
        <w:rPr>
          <w:rFonts w:ascii="Arial" w:hAnsi="Arial" w:cs="Arial"/>
          <w:u w:val="single"/>
        </w:rPr>
      </w:pPr>
    </w:p>
    <w:p w:rsidR="00286CC8" w:rsidRDefault="00286CC8" w:rsidP="008B61B1">
      <w:pPr>
        <w:pStyle w:val="texto"/>
        <w:spacing w:line="360" w:lineRule="auto"/>
        <w:jc w:val="both"/>
        <w:rPr>
          <w:rFonts w:ascii="Arial" w:hAnsi="Arial" w:cs="Arial"/>
        </w:rPr>
      </w:pPr>
      <w:r w:rsidRPr="003F1625">
        <w:rPr>
          <w:rFonts w:ascii="Arial" w:hAnsi="Arial" w:cs="Arial"/>
        </w:rPr>
        <w:t xml:space="preserve">Consumo humano, sobre todo en las zonas rurales como infusión en comunidades indígenas y segmentos de bajos ingresos. Entre las bondades del Te Limón destacan sus propiedades medicinales. Aunque también puede utilizarse como </w:t>
      </w:r>
      <w:r w:rsidRPr="003F1625">
        <w:rPr>
          <w:rFonts w:ascii="Arial" w:hAnsi="Arial" w:cs="Arial"/>
        </w:rPr>
        <w:lastRenderedPageBreak/>
        <w:t>plaguicida, en perfumería, alimento para el ganado y para aromatizar productos industriales.</w:t>
      </w:r>
    </w:p>
    <w:p w:rsidR="00286CC8" w:rsidRDefault="00086416" w:rsidP="008B61B1">
      <w:pPr>
        <w:pStyle w:val="texto"/>
        <w:spacing w:line="360" w:lineRule="auto"/>
        <w:jc w:val="both"/>
        <w:rPr>
          <w:rStyle w:val="titulos"/>
          <w:rFonts w:ascii="Arial" w:hAnsi="Arial" w:cs="Arial"/>
          <w:bCs/>
          <w:iCs/>
          <w:u w:val="single"/>
        </w:rPr>
      </w:pPr>
      <w:r w:rsidRPr="00E81948">
        <w:rPr>
          <w:rStyle w:val="titulos"/>
          <w:rFonts w:ascii="Arial" w:hAnsi="Arial" w:cs="Arial"/>
          <w:bCs/>
          <w:iCs/>
          <w:u w:val="single"/>
        </w:rPr>
        <w:t xml:space="preserve">Sinónimos </w:t>
      </w:r>
    </w:p>
    <w:p w:rsidR="00286CC8" w:rsidRDefault="00286CC8" w:rsidP="008B61B1">
      <w:pPr>
        <w:pStyle w:val="texto"/>
        <w:spacing w:line="360" w:lineRule="auto"/>
        <w:jc w:val="both"/>
        <w:rPr>
          <w:rFonts w:ascii="Arial" w:hAnsi="Arial" w:cs="Arial"/>
        </w:rPr>
      </w:pPr>
      <w:r w:rsidRPr="00E81948">
        <w:rPr>
          <w:rFonts w:ascii="Arial" w:hAnsi="Arial" w:cs="Arial"/>
        </w:rPr>
        <w:t>Zacate de Limón</w:t>
      </w:r>
    </w:p>
    <w:p w:rsidR="00D140EB" w:rsidRPr="00E81948" w:rsidRDefault="00D140EB" w:rsidP="008B61B1">
      <w:pPr>
        <w:pStyle w:val="texto"/>
        <w:spacing w:line="360" w:lineRule="auto"/>
        <w:jc w:val="both"/>
        <w:rPr>
          <w:rFonts w:ascii="Arial" w:hAnsi="Arial" w:cs="Arial"/>
        </w:rPr>
      </w:pPr>
    </w:p>
    <w:p w:rsidR="00D140EB" w:rsidRPr="00204536" w:rsidRDefault="008B61B1" w:rsidP="008B61B1">
      <w:pPr>
        <w:pStyle w:val="texto"/>
        <w:spacing w:line="360" w:lineRule="auto"/>
        <w:jc w:val="both"/>
        <w:rPr>
          <w:rFonts w:ascii="Arial" w:hAnsi="Arial" w:cs="Arial"/>
          <w:bCs/>
          <w:iCs/>
          <w:u w:val="single"/>
        </w:rPr>
      </w:pPr>
      <w:r>
        <w:rPr>
          <w:rStyle w:val="titulos"/>
          <w:rFonts w:ascii="Arial" w:hAnsi="Arial" w:cs="Arial"/>
          <w:bCs/>
          <w:iCs/>
          <w:u w:val="single"/>
        </w:rPr>
        <w:t>Nombre científico</w:t>
      </w:r>
    </w:p>
    <w:p w:rsidR="00204536" w:rsidRDefault="00286CC8" w:rsidP="00204536">
      <w:pPr>
        <w:pStyle w:val="texto"/>
        <w:spacing w:line="360" w:lineRule="auto"/>
        <w:jc w:val="both"/>
        <w:rPr>
          <w:rFonts w:ascii="Arial" w:hAnsi="Arial" w:cs="Arial"/>
          <w:i/>
        </w:rPr>
      </w:pPr>
      <w:proofErr w:type="spellStart"/>
      <w:r w:rsidRPr="008B61B1">
        <w:rPr>
          <w:rFonts w:ascii="Arial" w:hAnsi="Arial" w:cs="Arial"/>
          <w:i/>
        </w:rPr>
        <w:t>Cymbopogon</w:t>
      </w:r>
      <w:proofErr w:type="spellEnd"/>
      <w:r w:rsidRPr="008B61B1">
        <w:rPr>
          <w:rFonts w:ascii="Arial" w:hAnsi="Arial" w:cs="Arial"/>
          <w:i/>
        </w:rPr>
        <w:t xml:space="preserve"> </w:t>
      </w:r>
      <w:proofErr w:type="spellStart"/>
      <w:r w:rsidRPr="008B61B1">
        <w:rPr>
          <w:rFonts w:ascii="Arial" w:hAnsi="Arial" w:cs="Arial"/>
          <w:i/>
        </w:rPr>
        <w:t>Citratus</w:t>
      </w:r>
      <w:proofErr w:type="spellEnd"/>
    </w:p>
    <w:p w:rsidR="00204536" w:rsidRDefault="00204536" w:rsidP="00204536">
      <w:pPr>
        <w:pStyle w:val="texto"/>
        <w:spacing w:line="360" w:lineRule="auto"/>
        <w:jc w:val="center"/>
        <w:rPr>
          <w:rFonts w:ascii="Arial" w:hAnsi="Arial" w:cs="Arial"/>
          <w:i/>
        </w:rPr>
      </w:pPr>
    </w:p>
    <w:p w:rsidR="002417FF" w:rsidRPr="00204536" w:rsidRDefault="002417FF" w:rsidP="00204536">
      <w:pPr>
        <w:pStyle w:val="texto"/>
        <w:spacing w:line="360" w:lineRule="auto"/>
        <w:jc w:val="center"/>
        <w:rPr>
          <w:rFonts w:ascii="Arial" w:hAnsi="Arial" w:cs="Arial"/>
          <w:i/>
        </w:rPr>
      </w:pPr>
      <w:proofErr w:type="spellStart"/>
      <w:r w:rsidRPr="002417FF">
        <w:rPr>
          <w:rFonts w:ascii="Arial" w:hAnsi="Arial" w:cs="Arial"/>
          <w:b/>
          <w:bCs/>
          <w:color w:val="333333"/>
          <w:sz w:val="27"/>
          <w:szCs w:val="27"/>
        </w:rPr>
        <w:t>PRODUCCION</w:t>
      </w:r>
      <w:proofErr w:type="spellEnd"/>
      <w:r w:rsidRPr="002417FF">
        <w:rPr>
          <w:rFonts w:ascii="Arial" w:hAnsi="Arial" w:cs="Arial"/>
          <w:b/>
          <w:bCs/>
          <w:color w:val="333333"/>
          <w:sz w:val="27"/>
          <w:szCs w:val="27"/>
        </w:rPr>
        <w:t xml:space="preserve"> </w:t>
      </w:r>
      <w:proofErr w:type="spellStart"/>
      <w:r w:rsidRPr="002417FF">
        <w:rPr>
          <w:rFonts w:ascii="Arial" w:hAnsi="Arial" w:cs="Arial"/>
          <w:b/>
          <w:bCs/>
          <w:color w:val="333333"/>
          <w:sz w:val="27"/>
          <w:szCs w:val="27"/>
        </w:rPr>
        <w:t>AGRICOLA</w:t>
      </w:r>
      <w:proofErr w:type="spellEnd"/>
      <w:r w:rsidR="001D2C88">
        <w:rPr>
          <w:rStyle w:val="Refdenotaalpie"/>
          <w:rFonts w:ascii="Arial" w:hAnsi="Arial" w:cs="Arial"/>
          <w:b/>
          <w:bCs/>
          <w:color w:val="333333"/>
          <w:sz w:val="27"/>
          <w:szCs w:val="27"/>
        </w:rPr>
        <w:footnoteReference w:id="1"/>
      </w:r>
    </w:p>
    <w:p w:rsidR="002417FF" w:rsidRPr="002417FF" w:rsidRDefault="002417FF" w:rsidP="002417FF">
      <w:pPr>
        <w:spacing w:after="0" w:line="240" w:lineRule="auto"/>
        <w:jc w:val="center"/>
        <w:rPr>
          <w:rFonts w:ascii="Arial" w:eastAsia="Times New Roman" w:hAnsi="Arial" w:cs="Arial"/>
          <w:b/>
          <w:bCs/>
          <w:color w:val="000000"/>
          <w:sz w:val="20"/>
          <w:szCs w:val="20"/>
          <w:lang w:eastAsia="es-MX"/>
        </w:rPr>
      </w:pPr>
      <w:r w:rsidRPr="002417FF">
        <w:rPr>
          <w:rFonts w:ascii="Arial" w:eastAsia="Times New Roman" w:hAnsi="Arial" w:cs="Arial"/>
          <w:b/>
          <w:bCs/>
          <w:color w:val="000000"/>
          <w:sz w:val="20"/>
          <w:szCs w:val="20"/>
          <w:lang w:eastAsia="es-MX"/>
        </w:rPr>
        <w:t xml:space="preserve">Ciclo: </w:t>
      </w:r>
      <w:r w:rsidR="00CE5224" w:rsidRPr="002417FF">
        <w:rPr>
          <w:rFonts w:ascii="Arial" w:eastAsia="Times New Roman" w:hAnsi="Arial" w:cs="Arial"/>
          <w:b/>
          <w:bCs/>
          <w:color w:val="000000"/>
          <w:sz w:val="20"/>
          <w:szCs w:val="20"/>
          <w:lang w:eastAsia="es-MX"/>
        </w:rPr>
        <w:t>Cíclicos</w:t>
      </w:r>
      <w:r w:rsidRPr="002417FF">
        <w:rPr>
          <w:rFonts w:ascii="Arial" w:eastAsia="Times New Roman" w:hAnsi="Arial" w:cs="Arial"/>
          <w:b/>
          <w:bCs/>
          <w:color w:val="000000"/>
          <w:sz w:val="20"/>
          <w:szCs w:val="20"/>
          <w:lang w:eastAsia="es-MX"/>
        </w:rPr>
        <w:t xml:space="preserve"> y Perennes 2010</w:t>
      </w:r>
    </w:p>
    <w:p w:rsidR="002417FF" w:rsidRPr="002417FF" w:rsidRDefault="002417FF" w:rsidP="002417FF">
      <w:pPr>
        <w:spacing w:after="0" w:line="240" w:lineRule="auto"/>
        <w:jc w:val="center"/>
        <w:rPr>
          <w:rFonts w:ascii="Arial" w:eastAsia="Times New Roman" w:hAnsi="Arial" w:cs="Arial"/>
          <w:b/>
          <w:bCs/>
          <w:color w:val="000000"/>
          <w:sz w:val="13"/>
          <w:szCs w:val="13"/>
          <w:lang w:eastAsia="es-MX"/>
        </w:rPr>
      </w:pPr>
      <w:r w:rsidRPr="002417FF">
        <w:rPr>
          <w:rFonts w:ascii="Arial" w:eastAsia="Times New Roman" w:hAnsi="Arial" w:cs="Arial"/>
          <w:b/>
          <w:bCs/>
          <w:color w:val="000000"/>
          <w:sz w:val="13"/>
          <w:szCs w:val="13"/>
          <w:lang w:eastAsia="es-MX"/>
        </w:rPr>
        <w:t>Modalidad: Riego + Temporal</w:t>
      </w:r>
    </w:p>
    <w:p w:rsidR="00204536" w:rsidRDefault="002417FF" w:rsidP="00204536">
      <w:pPr>
        <w:spacing w:after="0" w:line="240" w:lineRule="auto"/>
        <w:jc w:val="center"/>
        <w:rPr>
          <w:rFonts w:ascii="Arial" w:eastAsia="Times New Roman" w:hAnsi="Arial" w:cs="Arial"/>
          <w:b/>
          <w:bCs/>
          <w:color w:val="000000"/>
          <w:sz w:val="13"/>
          <w:szCs w:val="13"/>
          <w:lang w:eastAsia="es-MX"/>
        </w:rPr>
      </w:pPr>
      <w:r w:rsidRPr="002417FF">
        <w:rPr>
          <w:rFonts w:ascii="Arial" w:eastAsia="Times New Roman" w:hAnsi="Arial" w:cs="Arial"/>
          <w:b/>
          <w:bCs/>
          <w:color w:val="000000"/>
          <w:sz w:val="13"/>
          <w:szCs w:val="13"/>
          <w:lang w:eastAsia="es-MX"/>
        </w:rPr>
        <w:t xml:space="preserve">TE </w:t>
      </w:r>
      <w:proofErr w:type="spellStart"/>
      <w:r w:rsidRPr="002417FF">
        <w:rPr>
          <w:rFonts w:ascii="Arial" w:eastAsia="Times New Roman" w:hAnsi="Arial" w:cs="Arial"/>
          <w:b/>
          <w:bCs/>
          <w:color w:val="000000"/>
          <w:sz w:val="13"/>
          <w:szCs w:val="13"/>
          <w:lang w:eastAsia="es-MX"/>
        </w:rPr>
        <w:t>LIMON</w:t>
      </w:r>
      <w:proofErr w:type="spellEnd"/>
    </w:p>
    <w:p w:rsidR="002417FF" w:rsidRPr="00204536" w:rsidRDefault="005E162A" w:rsidP="00204536">
      <w:pPr>
        <w:spacing w:after="0" w:line="240" w:lineRule="auto"/>
        <w:jc w:val="center"/>
        <w:rPr>
          <w:rFonts w:ascii="Arial" w:eastAsia="Times New Roman" w:hAnsi="Arial" w:cs="Arial"/>
          <w:b/>
          <w:bCs/>
          <w:color w:val="000000"/>
          <w:sz w:val="13"/>
          <w:szCs w:val="13"/>
          <w:lang w:eastAsia="es-MX"/>
        </w:rPr>
      </w:pPr>
      <w:r>
        <w:rPr>
          <w:rFonts w:ascii="Arial" w:eastAsia="Times New Roman" w:hAnsi="Arial" w:cs="Arial"/>
          <w:sz w:val="20"/>
          <w:szCs w:val="20"/>
          <w:lang w:eastAsia="es-MX"/>
        </w:rPr>
        <w:t xml:space="preserve">Tabla 1: Producción de </w:t>
      </w:r>
      <w:r>
        <w:rPr>
          <w:rFonts w:ascii="Arial" w:hAnsi="Arial" w:cs="Arial"/>
          <w:sz w:val="24"/>
          <w:szCs w:val="24"/>
        </w:rPr>
        <w:t xml:space="preserve">té de limón </w:t>
      </w:r>
    </w:p>
    <w:tbl>
      <w:tblPr>
        <w:tblW w:w="9407"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Look w:val="04A0"/>
      </w:tblPr>
      <w:tblGrid>
        <w:gridCol w:w="1562"/>
        <w:gridCol w:w="1305"/>
        <w:gridCol w:w="1350"/>
        <w:gridCol w:w="1383"/>
        <w:gridCol w:w="1494"/>
        <w:gridCol w:w="1329"/>
        <w:gridCol w:w="1383"/>
      </w:tblGrid>
      <w:tr w:rsidR="00D85FA0" w:rsidRPr="007B14F2" w:rsidTr="001D42AA">
        <w:trPr>
          <w:trHeight w:val="682"/>
        </w:trPr>
        <w:tc>
          <w:tcPr>
            <w:tcW w:w="0" w:type="auto"/>
            <w:shd w:val="clear" w:color="auto" w:fill="C0C0C0"/>
            <w:hideMark/>
          </w:tcPr>
          <w:p w:rsidR="002417FF" w:rsidRPr="007B14F2" w:rsidRDefault="002417FF" w:rsidP="001D42AA">
            <w:pPr>
              <w:spacing w:before="33" w:after="33" w:line="240" w:lineRule="auto"/>
              <w:ind w:left="33" w:right="33"/>
              <w:jc w:val="center"/>
              <w:rPr>
                <w:rFonts w:ascii="Arial" w:eastAsia="Times New Roman" w:hAnsi="Arial" w:cs="Arial"/>
                <w:b/>
                <w:bCs/>
                <w:color w:val="000000"/>
                <w:sz w:val="20"/>
                <w:szCs w:val="20"/>
                <w:lang w:eastAsia="es-MX"/>
              </w:rPr>
            </w:pPr>
            <w:r w:rsidRPr="007B14F2">
              <w:rPr>
                <w:rFonts w:ascii="Arial" w:eastAsia="Times New Roman" w:hAnsi="Arial" w:cs="Arial"/>
                <w:b/>
                <w:bCs/>
                <w:color w:val="000000"/>
                <w:sz w:val="20"/>
                <w:szCs w:val="20"/>
                <w:lang w:eastAsia="es-MX"/>
              </w:rPr>
              <w:t>Ubicación</w:t>
            </w:r>
          </w:p>
        </w:tc>
        <w:tc>
          <w:tcPr>
            <w:tcW w:w="0" w:type="auto"/>
            <w:shd w:val="clear" w:color="auto" w:fill="C0C0C0"/>
            <w:hideMark/>
          </w:tcPr>
          <w:p w:rsidR="002417FF" w:rsidRPr="007B14F2" w:rsidRDefault="002417FF" w:rsidP="001D42AA">
            <w:pPr>
              <w:spacing w:before="33" w:after="33" w:line="240" w:lineRule="auto"/>
              <w:ind w:left="33" w:right="33"/>
              <w:jc w:val="center"/>
              <w:rPr>
                <w:rFonts w:ascii="Arial" w:eastAsia="Times New Roman" w:hAnsi="Arial" w:cs="Arial"/>
                <w:b/>
                <w:bCs/>
                <w:color w:val="000000"/>
                <w:sz w:val="20"/>
                <w:szCs w:val="20"/>
                <w:lang w:eastAsia="es-MX"/>
              </w:rPr>
            </w:pPr>
            <w:proofErr w:type="spellStart"/>
            <w:r w:rsidRPr="007B14F2">
              <w:rPr>
                <w:rFonts w:ascii="Arial" w:eastAsia="Times New Roman" w:hAnsi="Arial" w:cs="Arial"/>
                <w:b/>
                <w:bCs/>
                <w:color w:val="000000"/>
                <w:sz w:val="20"/>
                <w:szCs w:val="20"/>
                <w:lang w:eastAsia="es-MX"/>
              </w:rPr>
              <w:t>Sup</w:t>
            </w:r>
            <w:proofErr w:type="spellEnd"/>
            <w:r w:rsidRPr="007B14F2">
              <w:rPr>
                <w:rFonts w:ascii="Arial" w:eastAsia="Times New Roman" w:hAnsi="Arial" w:cs="Arial"/>
                <w:b/>
                <w:bCs/>
                <w:color w:val="000000"/>
                <w:sz w:val="20"/>
                <w:szCs w:val="20"/>
                <w:lang w:eastAsia="es-MX"/>
              </w:rPr>
              <w:t>. Sembrada</w:t>
            </w:r>
            <w:r w:rsidRPr="007B14F2">
              <w:rPr>
                <w:rFonts w:ascii="Arial" w:eastAsia="Times New Roman" w:hAnsi="Arial" w:cs="Arial"/>
                <w:b/>
                <w:bCs/>
                <w:color w:val="000000"/>
                <w:sz w:val="20"/>
                <w:lang w:eastAsia="es-MX"/>
              </w:rPr>
              <w:t> </w:t>
            </w:r>
            <w:r w:rsidRPr="007B14F2">
              <w:rPr>
                <w:rFonts w:ascii="Arial" w:eastAsia="Times New Roman" w:hAnsi="Arial" w:cs="Arial"/>
                <w:b/>
                <w:bCs/>
                <w:color w:val="000000"/>
                <w:sz w:val="20"/>
                <w:szCs w:val="20"/>
                <w:lang w:eastAsia="es-MX"/>
              </w:rPr>
              <w:br/>
              <w:t>(Ha)</w:t>
            </w:r>
          </w:p>
        </w:tc>
        <w:tc>
          <w:tcPr>
            <w:tcW w:w="0" w:type="auto"/>
            <w:shd w:val="clear" w:color="auto" w:fill="C0C0C0"/>
            <w:hideMark/>
          </w:tcPr>
          <w:p w:rsidR="002417FF" w:rsidRPr="007B14F2" w:rsidRDefault="002417FF" w:rsidP="001D42AA">
            <w:pPr>
              <w:spacing w:before="33" w:after="33" w:line="240" w:lineRule="auto"/>
              <w:ind w:left="33" w:right="33"/>
              <w:jc w:val="center"/>
              <w:rPr>
                <w:rFonts w:ascii="Arial" w:eastAsia="Times New Roman" w:hAnsi="Arial" w:cs="Arial"/>
                <w:b/>
                <w:bCs/>
                <w:color w:val="000000"/>
                <w:sz w:val="20"/>
                <w:szCs w:val="20"/>
                <w:lang w:eastAsia="es-MX"/>
              </w:rPr>
            </w:pPr>
            <w:proofErr w:type="spellStart"/>
            <w:r w:rsidRPr="007B14F2">
              <w:rPr>
                <w:rFonts w:ascii="Arial" w:eastAsia="Times New Roman" w:hAnsi="Arial" w:cs="Arial"/>
                <w:b/>
                <w:bCs/>
                <w:color w:val="000000"/>
                <w:sz w:val="20"/>
                <w:szCs w:val="20"/>
                <w:lang w:eastAsia="es-MX"/>
              </w:rPr>
              <w:t>Sup</w:t>
            </w:r>
            <w:proofErr w:type="spellEnd"/>
            <w:r w:rsidRPr="007B14F2">
              <w:rPr>
                <w:rFonts w:ascii="Arial" w:eastAsia="Times New Roman" w:hAnsi="Arial" w:cs="Arial"/>
                <w:b/>
                <w:bCs/>
                <w:color w:val="000000"/>
                <w:sz w:val="20"/>
                <w:szCs w:val="20"/>
                <w:lang w:eastAsia="es-MX"/>
              </w:rPr>
              <w:t>. Cosechada</w:t>
            </w:r>
            <w:r w:rsidRPr="007B14F2">
              <w:rPr>
                <w:rFonts w:ascii="Arial" w:eastAsia="Times New Roman" w:hAnsi="Arial" w:cs="Arial"/>
                <w:b/>
                <w:bCs/>
                <w:color w:val="000000"/>
                <w:sz w:val="20"/>
                <w:szCs w:val="20"/>
                <w:lang w:eastAsia="es-MX"/>
              </w:rPr>
              <w:br/>
              <w:t>(Ha)</w:t>
            </w:r>
          </w:p>
        </w:tc>
        <w:tc>
          <w:tcPr>
            <w:tcW w:w="0" w:type="auto"/>
            <w:shd w:val="clear" w:color="auto" w:fill="C0C0C0"/>
            <w:hideMark/>
          </w:tcPr>
          <w:p w:rsidR="002417FF" w:rsidRPr="007B14F2" w:rsidRDefault="002417FF" w:rsidP="001D42AA">
            <w:pPr>
              <w:spacing w:before="33" w:after="33" w:line="240" w:lineRule="auto"/>
              <w:ind w:left="33" w:right="33"/>
              <w:jc w:val="center"/>
              <w:rPr>
                <w:rFonts w:ascii="Arial" w:eastAsia="Times New Roman" w:hAnsi="Arial" w:cs="Arial"/>
                <w:b/>
                <w:bCs/>
                <w:color w:val="000000"/>
                <w:sz w:val="20"/>
                <w:szCs w:val="20"/>
                <w:lang w:eastAsia="es-MX"/>
              </w:rPr>
            </w:pPr>
            <w:r w:rsidRPr="007B14F2">
              <w:rPr>
                <w:rFonts w:ascii="Arial" w:eastAsia="Times New Roman" w:hAnsi="Arial" w:cs="Arial"/>
                <w:b/>
                <w:bCs/>
                <w:color w:val="000000"/>
                <w:sz w:val="20"/>
                <w:szCs w:val="20"/>
                <w:lang w:eastAsia="es-MX"/>
              </w:rPr>
              <w:t>Producción</w:t>
            </w:r>
            <w:r w:rsidRPr="007B14F2">
              <w:rPr>
                <w:rFonts w:ascii="Arial" w:eastAsia="Times New Roman" w:hAnsi="Arial" w:cs="Arial"/>
                <w:b/>
                <w:bCs/>
                <w:color w:val="000000"/>
                <w:sz w:val="20"/>
                <w:szCs w:val="20"/>
                <w:lang w:eastAsia="es-MX"/>
              </w:rPr>
              <w:br/>
              <w:t>(Ton)</w:t>
            </w:r>
          </w:p>
        </w:tc>
        <w:tc>
          <w:tcPr>
            <w:tcW w:w="0" w:type="auto"/>
            <w:shd w:val="clear" w:color="auto" w:fill="C0C0C0"/>
            <w:hideMark/>
          </w:tcPr>
          <w:p w:rsidR="002417FF" w:rsidRPr="007B14F2" w:rsidRDefault="002417FF" w:rsidP="001D42AA">
            <w:pPr>
              <w:spacing w:before="33" w:after="33" w:line="240" w:lineRule="auto"/>
              <w:ind w:left="33" w:right="33"/>
              <w:jc w:val="center"/>
              <w:rPr>
                <w:rFonts w:ascii="Arial" w:eastAsia="Times New Roman" w:hAnsi="Arial" w:cs="Arial"/>
                <w:b/>
                <w:bCs/>
                <w:color w:val="000000"/>
                <w:sz w:val="20"/>
                <w:szCs w:val="20"/>
                <w:lang w:eastAsia="es-MX"/>
              </w:rPr>
            </w:pPr>
            <w:r w:rsidRPr="007B14F2">
              <w:rPr>
                <w:rFonts w:ascii="Arial" w:eastAsia="Times New Roman" w:hAnsi="Arial" w:cs="Arial"/>
                <w:b/>
                <w:bCs/>
                <w:color w:val="000000"/>
                <w:sz w:val="20"/>
                <w:szCs w:val="20"/>
                <w:lang w:eastAsia="es-MX"/>
              </w:rPr>
              <w:t>Rendimiento</w:t>
            </w:r>
            <w:r w:rsidRPr="007B14F2">
              <w:rPr>
                <w:rFonts w:ascii="Arial" w:eastAsia="Times New Roman" w:hAnsi="Arial" w:cs="Arial"/>
                <w:b/>
                <w:bCs/>
                <w:color w:val="000000"/>
                <w:sz w:val="20"/>
                <w:szCs w:val="20"/>
                <w:lang w:eastAsia="es-MX"/>
              </w:rPr>
              <w:br/>
              <w:t>(Ton/Ha)</w:t>
            </w:r>
          </w:p>
        </w:tc>
        <w:tc>
          <w:tcPr>
            <w:tcW w:w="0" w:type="auto"/>
            <w:shd w:val="clear" w:color="auto" w:fill="C0C0C0"/>
            <w:hideMark/>
          </w:tcPr>
          <w:p w:rsidR="002417FF" w:rsidRPr="007B14F2" w:rsidRDefault="002417FF" w:rsidP="001D42AA">
            <w:pPr>
              <w:spacing w:before="33" w:after="33" w:line="240" w:lineRule="auto"/>
              <w:ind w:left="33" w:right="33"/>
              <w:jc w:val="center"/>
              <w:rPr>
                <w:rFonts w:ascii="Arial" w:eastAsia="Times New Roman" w:hAnsi="Arial" w:cs="Arial"/>
                <w:b/>
                <w:bCs/>
                <w:color w:val="000000"/>
                <w:sz w:val="20"/>
                <w:szCs w:val="20"/>
                <w:lang w:eastAsia="es-MX"/>
              </w:rPr>
            </w:pPr>
            <w:r w:rsidRPr="007B14F2">
              <w:rPr>
                <w:rFonts w:ascii="Arial" w:eastAsia="Times New Roman" w:hAnsi="Arial" w:cs="Arial"/>
                <w:b/>
                <w:bCs/>
                <w:color w:val="000000"/>
                <w:sz w:val="20"/>
                <w:szCs w:val="20"/>
                <w:lang w:eastAsia="es-MX"/>
              </w:rPr>
              <w:t>PMR</w:t>
            </w:r>
            <w:r w:rsidRPr="007B14F2">
              <w:rPr>
                <w:rFonts w:ascii="Arial" w:eastAsia="Times New Roman" w:hAnsi="Arial" w:cs="Arial"/>
                <w:b/>
                <w:bCs/>
                <w:color w:val="000000"/>
                <w:sz w:val="20"/>
                <w:szCs w:val="20"/>
                <w:lang w:eastAsia="es-MX"/>
              </w:rPr>
              <w:br/>
              <w:t>($/Ton)</w:t>
            </w:r>
          </w:p>
        </w:tc>
        <w:tc>
          <w:tcPr>
            <w:tcW w:w="0" w:type="auto"/>
            <w:shd w:val="clear" w:color="auto" w:fill="C0C0C0"/>
            <w:hideMark/>
          </w:tcPr>
          <w:p w:rsidR="002417FF" w:rsidRPr="007B14F2" w:rsidRDefault="002417FF" w:rsidP="001D42AA">
            <w:pPr>
              <w:spacing w:before="33" w:after="33" w:line="240" w:lineRule="auto"/>
              <w:ind w:left="33" w:right="33"/>
              <w:jc w:val="center"/>
              <w:rPr>
                <w:rFonts w:ascii="Arial" w:eastAsia="Times New Roman" w:hAnsi="Arial" w:cs="Arial"/>
                <w:b/>
                <w:bCs/>
                <w:color w:val="000000"/>
                <w:sz w:val="20"/>
                <w:szCs w:val="20"/>
                <w:lang w:eastAsia="es-MX"/>
              </w:rPr>
            </w:pPr>
            <w:r w:rsidRPr="007B14F2">
              <w:rPr>
                <w:rFonts w:ascii="Arial" w:eastAsia="Times New Roman" w:hAnsi="Arial" w:cs="Arial"/>
                <w:b/>
                <w:bCs/>
                <w:color w:val="000000"/>
                <w:sz w:val="20"/>
                <w:szCs w:val="20"/>
                <w:lang w:eastAsia="es-MX"/>
              </w:rPr>
              <w:t>Valor Producción</w:t>
            </w:r>
            <w:r w:rsidRPr="007B14F2">
              <w:rPr>
                <w:rFonts w:ascii="Arial" w:eastAsia="Times New Roman" w:hAnsi="Arial" w:cs="Arial"/>
                <w:b/>
                <w:bCs/>
                <w:color w:val="000000"/>
                <w:sz w:val="20"/>
                <w:szCs w:val="20"/>
                <w:lang w:eastAsia="es-MX"/>
              </w:rPr>
              <w:br/>
              <w:t>(Miles de Pesos)</w:t>
            </w:r>
          </w:p>
        </w:tc>
      </w:tr>
      <w:tr w:rsidR="00D85FA0" w:rsidRPr="001D42AA" w:rsidTr="001D42AA">
        <w:trPr>
          <w:trHeight w:val="750"/>
        </w:trPr>
        <w:tc>
          <w:tcPr>
            <w:tcW w:w="0" w:type="auto"/>
            <w:shd w:val="clear" w:color="auto" w:fill="808080"/>
            <w:hideMark/>
          </w:tcPr>
          <w:p w:rsidR="002417FF" w:rsidRPr="001D42AA" w:rsidRDefault="002417FF" w:rsidP="001D42AA">
            <w:pPr>
              <w:spacing w:before="134" w:after="134" w:line="240" w:lineRule="auto"/>
              <w:ind w:left="167" w:right="167"/>
              <w:rPr>
                <w:rFonts w:ascii="Arial" w:eastAsia="Times New Roman" w:hAnsi="Arial" w:cs="Arial"/>
                <w:b/>
                <w:bCs/>
                <w:color w:val="000000"/>
                <w:sz w:val="20"/>
                <w:szCs w:val="20"/>
                <w:lang w:eastAsia="es-MX"/>
              </w:rPr>
            </w:pPr>
            <w:r w:rsidRPr="001D42AA">
              <w:rPr>
                <w:rFonts w:ascii="Arial" w:eastAsia="Times New Roman" w:hAnsi="Arial" w:cs="Arial"/>
                <w:b/>
                <w:bCs/>
                <w:color w:val="000000"/>
                <w:sz w:val="20"/>
                <w:szCs w:val="20"/>
                <w:lang w:eastAsia="es-MX"/>
              </w:rPr>
              <w:t>MORELOS</w:t>
            </w:r>
          </w:p>
        </w:tc>
        <w:tc>
          <w:tcPr>
            <w:tcW w:w="0" w:type="auto"/>
            <w:shd w:val="clear" w:color="auto" w:fill="808080"/>
            <w:hideMark/>
          </w:tcPr>
          <w:p w:rsidR="002417FF" w:rsidRPr="001D42AA" w:rsidRDefault="002417FF" w:rsidP="001D42AA">
            <w:pPr>
              <w:spacing w:before="134" w:after="134" w:line="240" w:lineRule="auto"/>
              <w:ind w:left="167" w:right="167"/>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34.00</w:t>
            </w:r>
          </w:p>
        </w:tc>
        <w:tc>
          <w:tcPr>
            <w:tcW w:w="0" w:type="auto"/>
            <w:shd w:val="clear" w:color="auto" w:fill="808080"/>
            <w:hideMark/>
          </w:tcPr>
          <w:p w:rsidR="002417FF" w:rsidRPr="001D42AA" w:rsidRDefault="002417FF" w:rsidP="001D42AA">
            <w:pPr>
              <w:spacing w:before="134" w:after="134" w:line="240" w:lineRule="auto"/>
              <w:ind w:left="167" w:right="167"/>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33.50</w:t>
            </w:r>
          </w:p>
        </w:tc>
        <w:tc>
          <w:tcPr>
            <w:tcW w:w="0" w:type="auto"/>
            <w:shd w:val="clear" w:color="auto" w:fill="808080"/>
            <w:hideMark/>
          </w:tcPr>
          <w:p w:rsidR="002417FF" w:rsidRPr="001D42AA" w:rsidRDefault="002417FF" w:rsidP="001D42AA">
            <w:pPr>
              <w:spacing w:before="134" w:after="134" w:line="240" w:lineRule="auto"/>
              <w:ind w:left="167" w:right="167"/>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320.94</w:t>
            </w:r>
          </w:p>
        </w:tc>
        <w:tc>
          <w:tcPr>
            <w:tcW w:w="0" w:type="auto"/>
            <w:shd w:val="clear" w:color="auto" w:fill="808080"/>
            <w:hideMark/>
          </w:tcPr>
          <w:p w:rsidR="002417FF" w:rsidRPr="001D42AA" w:rsidRDefault="002417FF" w:rsidP="001D42AA">
            <w:pPr>
              <w:spacing w:before="134" w:after="134" w:line="240" w:lineRule="auto"/>
              <w:ind w:left="167" w:right="167"/>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9.58</w:t>
            </w:r>
          </w:p>
        </w:tc>
        <w:tc>
          <w:tcPr>
            <w:tcW w:w="0" w:type="auto"/>
            <w:shd w:val="clear" w:color="auto" w:fill="808080"/>
            <w:hideMark/>
          </w:tcPr>
          <w:p w:rsidR="002417FF" w:rsidRPr="001D42AA" w:rsidRDefault="002417FF" w:rsidP="001D42AA">
            <w:pPr>
              <w:spacing w:before="134" w:after="134" w:line="240" w:lineRule="auto"/>
              <w:ind w:left="167" w:right="167"/>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6,191.94</w:t>
            </w:r>
          </w:p>
        </w:tc>
        <w:tc>
          <w:tcPr>
            <w:tcW w:w="0" w:type="auto"/>
            <w:shd w:val="clear" w:color="auto" w:fill="808080"/>
            <w:hideMark/>
          </w:tcPr>
          <w:p w:rsidR="002417FF" w:rsidRPr="001D42AA" w:rsidRDefault="002417FF" w:rsidP="001D42AA">
            <w:pPr>
              <w:spacing w:before="134" w:after="134" w:line="240" w:lineRule="auto"/>
              <w:ind w:left="167" w:right="167"/>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1,987.24</w:t>
            </w:r>
          </w:p>
        </w:tc>
      </w:tr>
      <w:tr w:rsidR="002417FF" w:rsidRPr="001D42AA" w:rsidTr="001D42AA">
        <w:trPr>
          <w:trHeight w:val="732"/>
        </w:trPr>
        <w:tc>
          <w:tcPr>
            <w:tcW w:w="0" w:type="auto"/>
            <w:shd w:val="clear" w:color="auto" w:fill="C0C0C0"/>
            <w:hideMark/>
          </w:tcPr>
          <w:p w:rsidR="002417FF" w:rsidRPr="001D42AA" w:rsidRDefault="002417FF" w:rsidP="001D42AA">
            <w:pPr>
              <w:spacing w:before="134" w:after="134" w:line="240" w:lineRule="auto"/>
              <w:ind w:left="167" w:right="167"/>
              <w:rPr>
                <w:rFonts w:ascii="Arial" w:eastAsia="Times New Roman" w:hAnsi="Arial" w:cs="Arial"/>
                <w:b/>
                <w:bCs/>
                <w:color w:val="000000"/>
                <w:sz w:val="20"/>
                <w:szCs w:val="20"/>
                <w:lang w:eastAsia="es-MX"/>
              </w:rPr>
            </w:pPr>
            <w:r w:rsidRPr="001D42AA">
              <w:rPr>
                <w:rFonts w:ascii="Arial" w:eastAsia="Times New Roman" w:hAnsi="Arial" w:cs="Arial"/>
                <w:b/>
                <w:bCs/>
                <w:color w:val="000000"/>
                <w:sz w:val="20"/>
                <w:szCs w:val="20"/>
                <w:lang w:eastAsia="es-MX"/>
              </w:rPr>
              <w:t>PUEBLA</w:t>
            </w:r>
          </w:p>
        </w:tc>
        <w:tc>
          <w:tcPr>
            <w:tcW w:w="0" w:type="auto"/>
            <w:shd w:val="clear" w:color="auto" w:fill="C0C0C0"/>
            <w:hideMark/>
          </w:tcPr>
          <w:p w:rsidR="002417FF" w:rsidRPr="001D42AA" w:rsidRDefault="002417FF" w:rsidP="001D42AA">
            <w:pPr>
              <w:spacing w:before="134" w:after="134" w:line="240" w:lineRule="auto"/>
              <w:ind w:left="167" w:right="167"/>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40.00</w:t>
            </w:r>
          </w:p>
        </w:tc>
        <w:tc>
          <w:tcPr>
            <w:tcW w:w="0" w:type="auto"/>
            <w:shd w:val="clear" w:color="auto" w:fill="C0C0C0"/>
            <w:hideMark/>
          </w:tcPr>
          <w:p w:rsidR="002417FF" w:rsidRPr="001D42AA" w:rsidRDefault="002417FF" w:rsidP="001D42AA">
            <w:pPr>
              <w:spacing w:before="134" w:after="134" w:line="240" w:lineRule="auto"/>
              <w:ind w:left="167" w:right="167"/>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40.00</w:t>
            </w:r>
          </w:p>
        </w:tc>
        <w:tc>
          <w:tcPr>
            <w:tcW w:w="0" w:type="auto"/>
            <w:shd w:val="clear" w:color="auto" w:fill="C0C0C0"/>
            <w:hideMark/>
          </w:tcPr>
          <w:p w:rsidR="002417FF" w:rsidRPr="001D42AA" w:rsidRDefault="002417FF" w:rsidP="001D42AA">
            <w:pPr>
              <w:spacing w:before="134" w:after="134" w:line="240" w:lineRule="auto"/>
              <w:ind w:left="167" w:right="167"/>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450.00</w:t>
            </w:r>
          </w:p>
        </w:tc>
        <w:tc>
          <w:tcPr>
            <w:tcW w:w="0" w:type="auto"/>
            <w:shd w:val="clear" w:color="auto" w:fill="C0C0C0"/>
            <w:hideMark/>
          </w:tcPr>
          <w:p w:rsidR="002417FF" w:rsidRPr="001D42AA" w:rsidRDefault="002417FF" w:rsidP="001D42AA">
            <w:pPr>
              <w:spacing w:before="134" w:after="134" w:line="240" w:lineRule="auto"/>
              <w:ind w:left="167" w:right="167"/>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11.25</w:t>
            </w:r>
          </w:p>
        </w:tc>
        <w:tc>
          <w:tcPr>
            <w:tcW w:w="0" w:type="auto"/>
            <w:shd w:val="clear" w:color="auto" w:fill="C0C0C0"/>
            <w:hideMark/>
          </w:tcPr>
          <w:p w:rsidR="002417FF" w:rsidRPr="001D42AA" w:rsidRDefault="002417FF" w:rsidP="001D42AA">
            <w:pPr>
              <w:spacing w:before="134" w:after="134" w:line="240" w:lineRule="auto"/>
              <w:ind w:left="167" w:right="167"/>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1,000.00</w:t>
            </w:r>
          </w:p>
        </w:tc>
        <w:tc>
          <w:tcPr>
            <w:tcW w:w="0" w:type="auto"/>
            <w:shd w:val="clear" w:color="auto" w:fill="C0C0C0"/>
            <w:hideMark/>
          </w:tcPr>
          <w:p w:rsidR="002417FF" w:rsidRPr="001D42AA" w:rsidRDefault="002417FF" w:rsidP="001D42AA">
            <w:pPr>
              <w:spacing w:before="134" w:after="134" w:line="240" w:lineRule="auto"/>
              <w:ind w:left="167" w:right="167"/>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450.00</w:t>
            </w:r>
          </w:p>
        </w:tc>
      </w:tr>
      <w:tr w:rsidR="00D85FA0" w:rsidRPr="001D42AA" w:rsidTr="001D42AA">
        <w:trPr>
          <w:trHeight w:val="682"/>
        </w:trPr>
        <w:tc>
          <w:tcPr>
            <w:tcW w:w="0" w:type="auto"/>
            <w:shd w:val="clear" w:color="auto" w:fill="808080"/>
            <w:hideMark/>
          </w:tcPr>
          <w:p w:rsidR="002417FF" w:rsidRPr="001D42AA" w:rsidRDefault="002417FF" w:rsidP="001D42AA">
            <w:pPr>
              <w:spacing w:before="33" w:after="33" w:line="240" w:lineRule="auto"/>
              <w:ind w:left="33" w:right="33"/>
              <w:jc w:val="center"/>
              <w:rPr>
                <w:rFonts w:ascii="Arial" w:eastAsia="Times New Roman" w:hAnsi="Arial" w:cs="Arial"/>
                <w:b/>
                <w:bCs/>
                <w:color w:val="FFFFFF"/>
                <w:sz w:val="20"/>
                <w:szCs w:val="20"/>
                <w:lang w:eastAsia="es-MX"/>
              </w:rPr>
            </w:pPr>
            <w:r w:rsidRPr="001D42AA">
              <w:rPr>
                <w:rFonts w:ascii="Arial" w:eastAsia="Times New Roman" w:hAnsi="Arial" w:cs="Arial"/>
                <w:b/>
                <w:bCs/>
                <w:color w:val="FFFFFF"/>
                <w:sz w:val="20"/>
                <w:szCs w:val="20"/>
                <w:lang w:eastAsia="es-MX"/>
              </w:rPr>
              <w:t> </w:t>
            </w:r>
          </w:p>
        </w:tc>
        <w:tc>
          <w:tcPr>
            <w:tcW w:w="0" w:type="auto"/>
            <w:shd w:val="clear" w:color="auto" w:fill="808080"/>
            <w:hideMark/>
          </w:tcPr>
          <w:p w:rsidR="002417FF" w:rsidRPr="001D42AA" w:rsidRDefault="002417FF" w:rsidP="001D42AA">
            <w:pPr>
              <w:spacing w:before="33" w:after="33" w:line="240" w:lineRule="auto"/>
              <w:ind w:left="33" w:right="33"/>
              <w:jc w:val="right"/>
              <w:rPr>
                <w:rFonts w:ascii="Arial" w:eastAsia="Times New Roman" w:hAnsi="Arial" w:cs="Arial"/>
                <w:b/>
                <w:bCs/>
                <w:color w:val="FFFFFF"/>
                <w:sz w:val="20"/>
                <w:szCs w:val="20"/>
                <w:lang w:eastAsia="es-MX"/>
              </w:rPr>
            </w:pPr>
            <w:r w:rsidRPr="001D42AA">
              <w:rPr>
                <w:rFonts w:ascii="Arial" w:eastAsia="Times New Roman" w:hAnsi="Arial" w:cs="Arial"/>
                <w:b/>
                <w:bCs/>
                <w:color w:val="FFFFFF"/>
                <w:sz w:val="20"/>
                <w:szCs w:val="20"/>
                <w:lang w:eastAsia="es-MX"/>
              </w:rPr>
              <w:t>74.00</w:t>
            </w:r>
          </w:p>
        </w:tc>
        <w:tc>
          <w:tcPr>
            <w:tcW w:w="0" w:type="auto"/>
            <w:shd w:val="clear" w:color="auto" w:fill="808080"/>
            <w:hideMark/>
          </w:tcPr>
          <w:p w:rsidR="002417FF" w:rsidRPr="001D42AA" w:rsidRDefault="002417FF" w:rsidP="001D42AA">
            <w:pPr>
              <w:spacing w:before="33" w:after="33" w:line="240" w:lineRule="auto"/>
              <w:ind w:left="33" w:right="33"/>
              <w:jc w:val="right"/>
              <w:rPr>
                <w:rFonts w:ascii="Arial" w:eastAsia="Times New Roman" w:hAnsi="Arial" w:cs="Arial"/>
                <w:b/>
                <w:bCs/>
                <w:color w:val="FFFFFF"/>
                <w:sz w:val="20"/>
                <w:szCs w:val="20"/>
                <w:lang w:eastAsia="es-MX"/>
              </w:rPr>
            </w:pPr>
            <w:r w:rsidRPr="001D42AA">
              <w:rPr>
                <w:rFonts w:ascii="Arial" w:eastAsia="Times New Roman" w:hAnsi="Arial" w:cs="Arial"/>
                <w:b/>
                <w:bCs/>
                <w:color w:val="FFFFFF"/>
                <w:sz w:val="20"/>
                <w:szCs w:val="20"/>
                <w:lang w:eastAsia="es-MX"/>
              </w:rPr>
              <w:t>73.50</w:t>
            </w:r>
          </w:p>
        </w:tc>
        <w:tc>
          <w:tcPr>
            <w:tcW w:w="0" w:type="auto"/>
            <w:shd w:val="clear" w:color="auto" w:fill="808080"/>
            <w:hideMark/>
          </w:tcPr>
          <w:p w:rsidR="002417FF" w:rsidRPr="001D42AA" w:rsidRDefault="002417FF" w:rsidP="001D42AA">
            <w:pPr>
              <w:spacing w:before="33" w:after="33" w:line="240" w:lineRule="auto"/>
              <w:ind w:left="33" w:right="33"/>
              <w:jc w:val="right"/>
              <w:rPr>
                <w:rFonts w:ascii="Arial" w:eastAsia="Times New Roman" w:hAnsi="Arial" w:cs="Arial"/>
                <w:b/>
                <w:bCs/>
                <w:color w:val="FFFFFF"/>
                <w:sz w:val="20"/>
                <w:szCs w:val="20"/>
                <w:lang w:eastAsia="es-MX"/>
              </w:rPr>
            </w:pPr>
            <w:r w:rsidRPr="001D42AA">
              <w:rPr>
                <w:rFonts w:ascii="Arial" w:eastAsia="Times New Roman" w:hAnsi="Arial" w:cs="Arial"/>
                <w:b/>
                <w:bCs/>
                <w:color w:val="FFFFFF"/>
                <w:sz w:val="20"/>
                <w:szCs w:val="20"/>
                <w:lang w:eastAsia="es-MX"/>
              </w:rPr>
              <w:t>770.94</w:t>
            </w:r>
          </w:p>
        </w:tc>
        <w:tc>
          <w:tcPr>
            <w:tcW w:w="0" w:type="auto"/>
            <w:shd w:val="clear" w:color="auto" w:fill="808080"/>
            <w:hideMark/>
          </w:tcPr>
          <w:p w:rsidR="002417FF" w:rsidRPr="001D42AA" w:rsidRDefault="002417FF" w:rsidP="001D42AA">
            <w:pPr>
              <w:spacing w:before="33" w:after="33" w:line="240" w:lineRule="auto"/>
              <w:ind w:left="33" w:right="33"/>
              <w:jc w:val="right"/>
              <w:rPr>
                <w:rFonts w:ascii="Arial" w:eastAsia="Times New Roman" w:hAnsi="Arial" w:cs="Arial"/>
                <w:b/>
                <w:bCs/>
                <w:color w:val="FFFFFF"/>
                <w:sz w:val="20"/>
                <w:szCs w:val="20"/>
                <w:lang w:eastAsia="es-MX"/>
              </w:rPr>
            </w:pPr>
            <w:r w:rsidRPr="001D42AA">
              <w:rPr>
                <w:rFonts w:ascii="Arial" w:eastAsia="Times New Roman" w:hAnsi="Arial" w:cs="Arial"/>
                <w:b/>
                <w:bCs/>
                <w:color w:val="FFFFFF"/>
                <w:sz w:val="20"/>
                <w:szCs w:val="20"/>
                <w:lang w:eastAsia="es-MX"/>
              </w:rPr>
              <w:t>10.49</w:t>
            </w:r>
          </w:p>
        </w:tc>
        <w:tc>
          <w:tcPr>
            <w:tcW w:w="0" w:type="auto"/>
            <w:shd w:val="clear" w:color="auto" w:fill="808080"/>
            <w:hideMark/>
          </w:tcPr>
          <w:p w:rsidR="002417FF" w:rsidRPr="001D42AA" w:rsidRDefault="002417FF" w:rsidP="001D42AA">
            <w:pPr>
              <w:spacing w:before="33" w:after="33" w:line="240" w:lineRule="auto"/>
              <w:ind w:left="33" w:right="33"/>
              <w:jc w:val="right"/>
              <w:rPr>
                <w:rFonts w:ascii="Arial" w:eastAsia="Times New Roman" w:hAnsi="Arial" w:cs="Arial"/>
                <w:b/>
                <w:bCs/>
                <w:color w:val="FFFFFF"/>
                <w:sz w:val="20"/>
                <w:szCs w:val="20"/>
                <w:lang w:eastAsia="es-MX"/>
              </w:rPr>
            </w:pPr>
            <w:r w:rsidRPr="001D42AA">
              <w:rPr>
                <w:rFonts w:ascii="Arial" w:eastAsia="Times New Roman" w:hAnsi="Arial" w:cs="Arial"/>
                <w:b/>
                <w:bCs/>
                <w:color w:val="FFFFFF"/>
                <w:sz w:val="20"/>
                <w:szCs w:val="20"/>
                <w:lang w:eastAsia="es-MX"/>
              </w:rPr>
              <w:t>3,161.39</w:t>
            </w:r>
          </w:p>
        </w:tc>
        <w:tc>
          <w:tcPr>
            <w:tcW w:w="0" w:type="auto"/>
            <w:shd w:val="clear" w:color="auto" w:fill="808080"/>
            <w:hideMark/>
          </w:tcPr>
          <w:p w:rsidR="002417FF" w:rsidRPr="001D42AA" w:rsidRDefault="002417FF" w:rsidP="001D42AA">
            <w:pPr>
              <w:spacing w:before="33" w:after="33" w:line="240" w:lineRule="auto"/>
              <w:ind w:left="33" w:right="33"/>
              <w:jc w:val="right"/>
              <w:rPr>
                <w:rFonts w:ascii="Arial" w:eastAsia="Times New Roman" w:hAnsi="Arial" w:cs="Arial"/>
                <w:b/>
                <w:bCs/>
                <w:color w:val="FFFFFF"/>
                <w:sz w:val="20"/>
                <w:szCs w:val="20"/>
                <w:lang w:eastAsia="es-MX"/>
              </w:rPr>
            </w:pPr>
            <w:r w:rsidRPr="001D42AA">
              <w:rPr>
                <w:rFonts w:ascii="Arial" w:eastAsia="Times New Roman" w:hAnsi="Arial" w:cs="Arial"/>
                <w:b/>
                <w:bCs/>
                <w:color w:val="FFFFFF"/>
                <w:sz w:val="20"/>
                <w:szCs w:val="20"/>
                <w:lang w:eastAsia="es-MX"/>
              </w:rPr>
              <w:t>2,437.24</w:t>
            </w:r>
          </w:p>
        </w:tc>
      </w:tr>
    </w:tbl>
    <w:p w:rsidR="005E162A" w:rsidRDefault="005E162A" w:rsidP="003F1625">
      <w:pPr>
        <w:pStyle w:val="encabezado0"/>
        <w:jc w:val="both"/>
        <w:rPr>
          <w:rFonts w:ascii="Arial" w:hAnsi="Arial" w:cs="Arial"/>
          <w:bCs/>
          <w:iCs/>
          <w:sz w:val="20"/>
          <w:szCs w:val="20"/>
        </w:rPr>
      </w:pPr>
    </w:p>
    <w:p w:rsidR="00286CC8" w:rsidRPr="008B61B1" w:rsidRDefault="00286CC8" w:rsidP="003F1625">
      <w:pPr>
        <w:pStyle w:val="encabezado0"/>
        <w:jc w:val="both"/>
        <w:rPr>
          <w:rFonts w:ascii="Arial" w:hAnsi="Arial" w:cs="Arial"/>
          <w:bCs/>
          <w:iCs/>
          <w:u w:val="single"/>
        </w:rPr>
      </w:pPr>
      <w:r w:rsidRPr="008B61B1">
        <w:rPr>
          <w:rFonts w:ascii="Arial" w:hAnsi="Arial" w:cs="Arial"/>
          <w:bCs/>
          <w:iCs/>
          <w:u w:val="single"/>
        </w:rPr>
        <w:lastRenderedPageBreak/>
        <w:t>MANZANILLA</w:t>
      </w:r>
    </w:p>
    <w:p w:rsidR="00286CC8" w:rsidRPr="008B61B1" w:rsidRDefault="00086416" w:rsidP="003F1625">
      <w:pPr>
        <w:pStyle w:val="encabezado0"/>
        <w:jc w:val="both"/>
        <w:rPr>
          <w:rFonts w:ascii="Arial" w:hAnsi="Arial" w:cs="Arial"/>
          <w:bCs/>
          <w:iCs/>
          <w:u w:val="single"/>
        </w:rPr>
      </w:pPr>
      <w:r w:rsidRPr="008B61B1">
        <w:rPr>
          <w:rStyle w:val="titulos"/>
          <w:rFonts w:ascii="Arial" w:hAnsi="Arial" w:cs="Arial"/>
          <w:bCs/>
          <w:iCs/>
          <w:u w:val="single"/>
        </w:rPr>
        <w:t xml:space="preserve">Descripción </w:t>
      </w:r>
    </w:p>
    <w:p w:rsidR="00670475" w:rsidRDefault="0044590D" w:rsidP="008B61B1">
      <w:pPr>
        <w:pStyle w:val="texto"/>
        <w:spacing w:line="360" w:lineRule="auto"/>
        <w:jc w:val="both"/>
        <w:rPr>
          <w:rFonts w:ascii="Arial" w:hAnsi="Arial" w:cs="Arial"/>
        </w:rPr>
      </w:pPr>
      <w:r>
        <w:rPr>
          <w:noProof/>
        </w:rPr>
        <w:pict>
          <v:group id="_x0000_s1041" style="position:absolute;left:0;text-align:left;margin-left:238.1pt;margin-top:1.6pt;width:200.9pt;height:221.75pt;z-index:-251663360" coordorigin="6095,9212" coordsize="4018,4435" wrapcoords="-81 0 -81 21527 21600 21527 21600 0 -81 0">
            <v:shape id="_x0000_s1038" type="#_x0000_t75" style="position:absolute;left:6095;top:9212;width:4018;height:4055" wrapcoords="-64 0 -64 21536 21600 21536 21600 0 -64 0">
              <v:imagedata r:id="rId11" o:title="31"/>
            </v:shape>
            <v:shape id="_x0000_s1039" type="#_x0000_t202" style="position:absolute;left:6095;top:13267;width:4018;height:380" stroked="f">
              <v:textbox style="mso-next-textbox:#_x0000_s1039">
                <w:txbxContent>
                  <w:p w:rsidR="00E81948" w:rsidRPr="00E81948" w:rsidRDefault="00E81948">
                    <w:pPr>
                      <w:rPr>
                        <w:sz w:val="20"/>
                        <w:szCs w:val="20"/>
                      </w:rPr>
                    </w:pPr>
                    <w:r w:rsidRPr="00E81948">
                      <w:rPr>
                        <w:sz w:val="20"/>
                        <w:szCs w:val="20"/>
                      </w:rPr>
                      <w:t>Foto 18. Planta de Manzanilla.</w:t>
                    </w:r>
                  </w:p>
                </w:txbxContent>
              </v:textbox>
            </v:shape>
            <w10:wrap type="tight"/>
          </v:group>
        </w:pict>
      </w:r>
      <w:r w:rsidR="00286CC8" w:rsidRPr="003F1625">
        <w:rPr>
          <w:rFonts w:ascii="Arial" w:hAnsi="Arial" w:cs="Arial"/>
        </w:rPr>
        <w:t>La Manzanil</w:t>
      </w:r>
      <w:r w:rsidR="008B61B1">
        <w:rPr>
          <w:rFonts w:ascii="Arial" w:hAnsi="Arial" w:cs="Arial"/>
        </w:rPr>
        <w:t>la es una planta herbácea anual de</w:t>
      </w:r>
      <w:r w:rsidR="00286CC8" w:rsidRPr="003F1625">
        <w:rPr>
          <w:rFonts w:ascii="Arial" w:hAnsi="Arial" w:cs="Arial"/>
        </w:rPr>
        <w:t xml:space="preserve"> tallo erguido y ramificado, con pocas hojas muy divididas; en la parte superior del tallo aparecen cabezuelas aisladas, con un receptáculo abombado y hueco, flores tubulosas amarillas y lígulas periféricas blancas; disco central dorado se usan secas o frescas para preparar infusiones, el tallo y las hojas de esta planta saben a hierba y son aromáticas; las flores son un poco amargas y despiden un característico olor a Manzanilla, tal vez sea ésta la más popular de</w:t>
      </w:r>
      <w:r w:rsidR="00670475">
        <w:rPr>
          <w:rFonts w:ascii="Arial" w:hAnsi="Arial" w:cs="Arial"/>
        </w:rPr>
        <w:t xml:space="preserve"> todas las plantas medicinales.</w:t>
      </w:r>
    </w:p>
    <w:p w:rsidR="00204536" w:rsidRDefault="00204536" w:rsidP="008B61B1">
      <w:pPr>
        <w:pStyle w:val="texto"/>
        <w:spacing w:line="360" w:lineRule="auto"/>
        <w:jc w:val="both"/>
        <w:rPr>
          <w:rFonts w:ascii="Arial" w:hAnsi="Arial" w:cs="Arial"/>
        </w:rPr>
      </w:pPr>
    </w:p>
    <w:p w:rsidR="00286CC8" w:rsidRPr="00670475" w:rsidRDefault="00286CC8" w:rsidP="008B61B1">
      <w:pPr>
        <w:pStyle w:val="texto"/>
        <w:spacing w:line="360" w:lineRule="auto"/>
        <w:jc w:val="both"/>
        <w:rPr>
          <w:rFonts w:ascii="Arial" w:hAnsi="Arial" w:cs="Arial"/>
        </w:rPr>
      </w:pPr>
      <w:r w:rsidRPr="008B61B1">
        <w:rPr>
          <w:rStyle w:val="titulos"/>
          <w:rFonts w:ascii="Arial" w:hAnsi="Arial" w:cs="Arial"/>
          <w:bCs/>
          <w:iCs/>
          <w:u w:val="single"/>
        </w:rPr>
        <w:t>C</w:t>
      </w:r>
      <w:r w:rsidR="00086416" w:rsidRPr="008B61B1">
        <w:rPr>
          <w:rStyle w:val="titulos"/>
          <w:rFonts w:ascii="Arial" w:hAnsi="Arial" w:cs="Arial"/>
          <w:bCs/>
          <w:iCs/>
          <w:u w:val="single"/>
        </w:rPr>
        <w:t>lima</w:t>
      </w:r>
    </w:p>
    <w:p w:rsidR="00286CC8" w:rsidRDefault="00286CC8" w:rsidP="008B61B1">
      <w:pPr>
        <w:pStyle w:val="texto"/>
        <w:spacing w:line="360" w:lineRule="auto"/>
        <w:jc w:val="both"/>
        <w:rPr>
          <w:rFonts w:ascii="Arial" w:hAnsi="Arial" w:cs="Arial"/>
        </w:rPr>
      </w:pPr>
      <w:r w:rsidRPr="003F1625">
        <w:rPr>
          <w:rFonts w:ascii="Arial" w:hAnsi="Arial" w:cs="Arial"/>
        </w:rPr>
        <w:t>Esta planta es muy común, también crece en prados y lugares herbosos, tiene que tener luz suficiente y la humedad debe ser muy poca, como un medio litro diario. Habita en terrenos secos de los 1,200 a los 2,000 m de altitud, se adapta a los lugares secos y arenosos como son las montañas.</w:t>
      </w:r>
    </w:p>
    <w:p w:rsidR="00204536" w:rsidRDefault="00204536" w:rsidP="008B61B1">
      <w:pPr>
        <w:pStyle w:val="texto"/>
        <w:spacing w:line="360" w:lineRule="auto"/>
        <w:jc w:val="both"/>
        <w:rPr>
          <w:rFonts w:ascii="Arial" w:hAnsi="Arial" w:cs="Arial"/>
        </w:rPr>
      </w:pPr>
    </w:p>
    <w:p w:rsidR="00204536" w:rsidRPr="003F1625" w:rsidRDefault="00204536" w:rsidP="008B61B1">
      <w:pPr>
        <w:pStyle w:val="texto"/>
        <w:spacing w:line="360" w:lineRule="auto"/>
        <w:jc w:val="both"/>
        <w:rPr>
          <w:rFonts w:ascii="Arial" w:hAnsi="Arial" w:cs="Arial"/>
        </w:rPr>
      </w:pPr>
    </w:p>
    <w:p w:rsidR="00286CC8" w:rsidRPr="008B61B1" w:rsidRDefault="00086416" w:rsidP="008B61B1">
      <w:pPr>
        <w:pStyle w:val="texto"/>
        <w:spacing w:line="360" w:lineRule="auto"/>
        <w:jc w:val="both"/>
        <w:rPr>
          <w:rFonts w:ascii="Arial" w:hAnsi="Arial" w:cs="Arial"/>
          <w:u w:val="single"/>
        </w:rPr>
      </w:pPr>
      <w:r w:rsidRPr="008B61B1">
        <w:rPr>
          <w:rStyle w:val="titulos"/>
          <w:rFonts w:ascii="Arial" w:hAnsi="Arial" w:cs="Arial"/>
          <w:bCs/>
          <w:iCs/>
          <w:u w:val="single"/>
        </w:rPr>
        <w:lastRenderedPageBreak/>
        <w:t>Siembra</w:t>
      </w:r>
    </w:p>
    <w:p w:rsidR="00286CC8" w:rsidRDefault="00286CC8" w:rsidP="008B61B1">
      <w:pPr>
        <w:pStyle w:val="texto"/>
        <w:spacing w:line="360" w:lineRule="auto"/>
        <w:jc w:val="both"/>
        <w:rPr>
          <w:rFonts w:ascii="Arial" w:hAnsi="Arial" w:cs="Arial"/>
        </w:rPr>
      </w:pPr>
      <w:r w:rsidRPr="003F1625">
        <w:rPr>
          <w:rFonts w:ascii="Arial" w:hAnsi="Arial" w:cs="Arial"/>
        </w:rPr>
        <w:t>La flor de la Manzanilla tiene semillas, a partir de las cuales lleva a cabo su reproducción.</w:t>
      </w:r>
    </w:p>
    <w:p w:rsidR="00286CC8" w:rsidRPr="008B61B1" w:rsidRDefault="00286CC8" w:rsidP="008B61B1">
      <w:pPr>
        <w:pStyle w:val="texto"/>
        <w:spacing w:line="360" w:lineRule="auto"/>
        <w:jc w:val="both"/>
        <w:rPr>
          <w:rFonts w:ascii="Arial" w:hAnsi="Arial" w:cs="Arial"/>
          <w:u w:val="single"/>
        </w:rPr>
      </w:pPr>
      <w:r w:rsidRPr="008B61B1">
        <w:rPr>
          <w:rStyle w:val="titulos"/>
          <w:rFonts w:ascii="Arial" w:hAnsi="Arial" w:cs="Arial"/>
          <w:bCs/>
          <w:iCs/>
          <w:u w:val="single"/>
        </w:rPr>
        <w:t>C</w:t>
      </w:r>
      <w:r w:rsidR="00086416" w:rsidRPr="008B61B1">
        <w:rPr>
          <w:rStyle w:val="titulos"/>
          <w:rFonts w:ascii="Arial" w:hAnsi="Arial" w:cs="Arial"/>
          <w:bCs/>
          <w:iCs/>
          <w:u w:val="single"/>
        </w:rPr>
        <w:t>osecha</w:t>
      </w:r>
    </w:p>
    <w:p w:rsidR="00286CC8" w:rsidRPr="003F1625" w:rsidRDefault="00286CC8" w:rsidP="008B61B1">
      <w:pPr>
        <w:pStyle w:val="texto"/>
        <w:spacing w:line="360" w:lineRule="auto"/>
        <w:jc w:val="both"/>
        <w:rPr>
          <w:rFonts w:ascii="Arial" w:hAnsi="Arial" w:cs="Arial"/>
        </w:rPr>
      </w:pPr>
      <w:r w:rsidRPr="003F1625">
        <w:rPr>
          <w:rFonts w:ascii="Arial" w:hAnsi="Arial" w:cs="Arial"/>
        </w:rPr>
        <w:t>Las flores deberán recogerse, secar a la sombra y conservar solo durante un año como máximo, en un lugar cerrado y oscuro.</w:t>
      </w:r>
    </w:p>
    <w:p w:rsidR="00286CC8" w:rsidRPr="008B61B1" w:rsidRDefault="00286CC8" w:rsidP="008B61B1">
      <w:pPr>
        <w:pStyle w:val="texto"/>
        <w:spacing w:line="360" w:lineRule="auto"/>
        <w:jc w:val="both"/>
        <w:rPr>
          <w:rFonts w:ascii="Arial" w:hAnsi="Arial" w:cs="Arial"/>
          <w:u w:val="single"/>
        </w:rPr>
      </w:pPr>
      <w:r w:rsidRPr="008B61B1">
        <w:rPr>
          <w:rStyle w:val="titulos"/>
          <w:rFonts w:ascii="Arial" w:hAnsi="Arial" w:cs="Arial"/>
          <w:bCs/>
          <w:iCs/>
          <w:u w:val="single"/>
        </w:rPr>
        <w:t>U</w:t>
      </w:r>
      <w:r w:rsidR="00086416" w:rsidRPr="008B61B1">
        <w:rPr>
          <w:rStyle w:val="titulos"/>
          <w:rFonts w:ascii="Arial" w:hAnsi="Arial" w:cs="Arial"/>
          <w:bCs/>
          <w:iCs/>
          <w:u w:val="single"/>
        </w:rPr>
        <w:t>sos</w:t>
      </w:r>
    </w:p>
    <w:p w:rsidR="00634BE5" w:rsidRPr="00670475" w:rsidRDefault="008B61B1" w:rsidP="00670475">
      <w:pPr>
        <w:pStyle w:val="texto"/>
        <w:spacing w:line="360" w:lineRule="auto"/>
        <w:jc w:val="both"/>
        <w:rPr>
          <w:rFonts w:ascii="Arial" w:hAnsi="Arial" w:cs="Arial"/>
        </w:rPr>
      </w:pPr>
      <w:r>
        <w:rPr>
          <w:rFonts w:ascii="Arial" w:hAnsi="Arial" w:cs="Arial"/>
        </w:rPr>
        <w:t>M</w:t>
      </w:r>
      <w:r w:rsidR="00286CC8" w:rsidRPr="003F1625">
        <w:rPr>
          <w:rFonts w:ascii="Arial" w:hAnsi="Arial" w:cs="Arial"/>
        </w:rPr>
        <w:t xml:space="preserve">edicinal principalmente, calmante, descongestiva, tónica, en enfermedades infecciosas como gripe, catarros, resfriados, etc., dolores nerviosos de cabeza, en compresas preparadas de infusión, úlceras varicosas y en las inflamaciones de los ojos. En uso externo actúa como antiinflamatoria, cicatrizante de piel y mucosas, antiséptica y </w:t>
      </w:r>
      <w:r w:rsidRPr="003F1625">
        <w:rPr>
          <w:rFonts w:ascii="Arial" w:hAnsi="Arial" w:cs="Arial"/>
        </w:rPr>
        <w:t>anti neurálgica</w:t>
      </w:r>
      <w:r w:rsidR="00286CC8" w:rsidRPr="003F1625">
        <w:rPr>
          <w:rFonts w:ascii="Arial" w:hAnsi="Arial" w:cs="Arial"/>
        </w:rPr>
        <w:t>. Se utiliza en muchas lociones capilares y shampoo para aclarar los cabellos, en pomadas, cosméticos, toallas femeninas y papel higiénico.</w:t>
      </w:r>
    </w:p>
    <w:p w:rsidR="00634BE5" w:rsidRDefault="00634BE5" w:rsidP="008B61B1">
      <w:pPr>
        <w:pStyle w:val="titulos1"/>
        <w:spacing w:line="360" w:lineRule="auto"/>
        <w:jc w:val="both"/>
        <w:rPr>
          <w:rFonts w:ascii="Arial" w:hAnsi="Arial" w:cs="Arial"/>
          <w:bCs/>
          <w:iCs/>
          <w:u w:val="single"/>
        </w:rPr>
      </w:pPr>
    </w:p>
    <w:p w:rsidR="00286CC8" w:rsidRPr="008B61B1" w:rsidRDefault="008B61B1" w:rsidP="008B61B1">
      <w:pPr>
        <w:pStyle w:val="titulos1"/>
        <w:spacing w:line="360" w:lineRule="auto"/>
        <w:jc w:val="both"/>
        <w:rPr>
          <w:rFonts w:ascii="Arial" w:hAnsi="Arial" w:cs="Arial"/>
          <w:bCs/>
          <w:iCs/>
          <w:u w:val="single"/>
        </w:rPr>
      </w:pPr>
      <w:r>
        <w:rPr>
          <w:rFonts w:ascii="Arial" w:hAnsi="Arial" w:cs="Arial"/>
          <w:bCs/>
          <w:iCs/>
          <w:u w:val="single"/>
        </w:rPr>
        <w:t>Nombre científico</w:t>
      </w:r>
    </w:p>
    <w:p w:rsidR="00670475" w:rsidRDefault="00286CC8" w:rsidP="00670475">
      <w:pPr>
        <w:pStyle w:val="NormalWeb"/>
        <w:spacing w:line="360" w:lineRule="auto"/>
        <w:jc w:val="both"/>
        <w:rPr>
          <w:rStyle w:val="texto1"/>
          <w:rFonts w:ascii="Arial" w:hAnsi="Arial" w:cs="Arial"/>
          <w:i/>
        </w:rPr>
      </w:pPr>
      <w:proofErr w:type="spellStart"/>
      <w:r w:rsidRPr="008B61B1">
        <w:rPr>
          <w:rStyle w:val="texto1"/>
          <w:rFonts w:ascii="Arial" w:hAnsi="Arial" w:cs="Arial"/>
          <w:i/>
        </w:rPr>
        <w:t>Chamaemelum</w:t>
      </w:r>
      <w:proofErr w:type="spellEnd"/>
      <w:r w:rsidRPr="008B61B1">
        <w:rPr>
          <w:rStyle w:val="texto1"/>
          <w:rFonts w:ascii="Arial" w:hAnsi="Arial" w:cs="Arial"/>
          <w:i/>
        </w:rPr>
        <w:t xml:space="preserve"> </w:t>
      </w:r>
      <w:proofErr w:type="spellStart"/>
      <w:r w:rsidRPr="008B61B1">
        <w:rPr>
          <w:rStyle w:val="texto1"/>
          <w:rFonts w:ascii="Arial" w:hAnsi="Arial" w:cs="Arial"/>
          <w:i/>
        </w:rPr>
        <w:t>no</w:t>
      </w:r>
      <w:r w:rsidR="00670475">
        <w:rPr>
          <w:rStyle w:val="texto1"/>
          <w:rFonts w:ascii="Arial" w:hAnsi="Arial" w:cs="Arial"/>
          <w:i/>
        </w:rPr>
        <w:t>bile</w:t>
      </w:r>
      <w:proofErr w:type="spellEnd"/>
    </w:p>
    <w:p w:rsidR="00204536" w:rsidRDefault="00204536" w:rsidP="00670475">
      <w:pPr>
        <w:pStyle w:val="NormalWeb"/>
        <w:spacing w:line="360" w:lineRule="auto"/>
        <w:jc w:val="both"/>
        <w:rPr>
          <w:rStyle w:val="texto1"/>
          <w:rFonts w:ascii="Arial" w:hAnsi="Arial" w:cs="Arial"/>
          <w:i/>
        </w:rPr>
      </w:pPr>
    </w:p>
    <w:p w:rsidR="00204536" w:rsidRDefault="00204536" w:rsidP="00670475">
      <w:pPr>
        <w:pStyle w:val="NormalWeb"/>
        <w:spacing w:line="360" w:lineRule="auto"/>
        <w:jc w:val="both"/>
        <w:rPr>
          <w:rStyle w:val="texto1"/>
          <w:rFonts w:ascii="Arial" w:hAnsi="Arial" w:cs="Arial"/>
          <w:i/>
        </w:rPr>
      </w:pPr>
    </w:p>
    <w:p w:rsidR="002417FF" w:rsidRPr="00670475" w:rsidRDefault="002417FF" w:rsidP="00670475">
      <w:pPr>
        <w:pStyle w:val="NormalWeb"/>
        <w:spacing w:line="360" w:lineRule="auto"/>
        <w:jc w:val="center"/>
        <w:rPr>
          <w:rFonts w:ascii="Arial" w:hAnsi="Arial" w:cs="Arial"/>
          <w:i/>
        </w:rPr>
      </w:pPr>
      <w:proofErr w:type="spellStart"/>
      <w:r w:rsidRPr="00605B1A">
        <w:rPr>
          <w:rFonts w:ascii="Arial" w:hAnsi="Arial" w:cs="Arial"/>
          <w:b/>
          <w:bCs/>
          <w:color w:val="333333"/>
        </w:rPr>
        <w:lastRenderedPageBreak/>
        <w:t>PRODUCCION</w:t>
      </w:r>
      <w:proofErr w:type="spellEnd"/>
      <w:r w:rsidRPr="00605B1A">
        <w:rPr>
          <w:rFonts w:ascii="Arial" w:hAnsi="Arial" w:cs="Arial"/>
          <w:b/>
          <w:bCs/>
          <w:color w:val="333333"/>
        </w:rPr>
        <w:t xml:space="preserve"> </w:t>
      </w:r>
      <w:proofErr w:type="spellStart"/>
      <w:r w:rsidRPr="00605B1A">
        <w:rPr>
          <w:rFonts w:ascii="Arial" w:hAnsi="Arial" w:cs="Arial"/>
          <w:b/>
          <w:bCs/>
          <w:color w:val="333333"/>
        </w:rPr>
        <w:t>AGRICOLA</w:t>
      </w:r>
      <w:proofErr w:type="spellEnd"/>
      <w:r w:rsidR="001D2C88">
        <w:rPr>
          <w:rStyle w:val="Refdenotaalpie"/>
          <w:rFonts w:ascii="Arial" w:hAnsi="Arial" w:cs="Arial"/>
          <w:b/>
          <w:bCs/>
          <w:color w:val="333333"/>
        </w:rPr>
        <w:footnoteReference w:id="2"/>
      </w:r>
    </w:p>
    <w:p w:rsidR="002417FF" w:rsidRPr="00605B1A" w:rsidRDefault="002417FF" w:rsidP="002417FF">
      <w:pPr>
        <w:spacing w:after="0" w:line="240" w:lineRule="auto"/>
        <w:jc w:val="center"/>
        <w:rPr>
          <w:rFonts w:ascii="Arial" w:eastAsia="Times New Roman" w:hAnsi="Arial" w:cs="Arial"/>
          <w:b/>
          <w:bCs/>
          <w:color w:val="000000"/>
          <w:sz w:val="20"/>
          <w:szCs w:val="20"/>
          <w:lang w:eastAsia="es-MX"/>
        </w:rPr>
      </w:pPr>
      <w:r w:rsidRPr="00605B1A">
        <w:rPr>
          <w:rFonts w:ascii="Arial" w:eastAsia="Times New Roman" w:hAnsi="Arial" w:cs="Arial"/>
          <w:b/>
          <w:bCs/>
          <w:color w:val="000000"/>
          <w:sz w:val="20"/>
          <w:szCs w:val="20"/>
          <w:lang w:eastAsia="es-MX"/>
        </w:rPr>
        <w:t xml:space="preserve">Ciclo: </w:t>
      </w:r>
      <w:proofErr w:type="spellStart"/>
      <w:r w:rsidRPr="00605B1A">
        <w:rPr>
          <w:rFonts w:ascii="Arial" w:eastAsia="Times New Roman" w:hAnsi="Arial" w:cs="Arial"/>
          <w:b/>
          <w:bCs/>
          <w:color w:val="000000"/>
          <w:sz w:val="20"/>
          <w:szCs w:val="20"/>
          <w:lang w:eastAsia="es-MX"/>
        </w:rPr>
        <w:t>Ciclicos</w:t>
      </w:r>
      <w:proofErr w:type="spellEnd"/>
      <w:r w:rsidRPr="00605B1A">
        <w:rPr>
          <w:rFonts w:ascii="Arial" w:eastAsia="Times New Roman" w:hAnsi="Arial" w:cs="Arial"/>
          <w:b/>
          <w:bCs/>
          <w:color w:val="000000"/>
          <w:sz w:val="20"/>
          <w:szCs w:val="20"/>
          <w:lang w:eastAsia="es-MX"/>
        </w:rPr>
        <w:t xml:space="preserve"> y Perennes 2010</w:t>
      </w:r>
    </w:p>
    <w:p w:rsidR="002417FF" w:rsidRPr="00605B1A" w:rsidRDefault="002417FF" w:rsidP="002417FF">
      <w:pPr>
        <w:spacing w:after="0" w:line="240" w:lineRule="auto"/>
        <w:jc w:val="center"/>
        <w:rPr>
          <w:rFonts w:ascii="Arial" w:eastAsia="Times New Roman" w:hAnsi="Arial" w:cs="Arial"/>
          <w:b/>
          <w:bCs/>
          <w:color w:val="000000"/>
          <w:sz w:val="12"/>
          <w:szCs w:val="12"/>
          <w:lang w:eastAsia="es-MX"/>
        </w:rPr>
      </w:pPr>
      <w:r w:rsidRPr="00605B1A">
        <w:rPr>
          <w:rFonts w:ascii="Arial" w:eastAsia="Times New Roman" w:hAnsi="Arial" w:cs="Arial"/>
          <w:b/>
          <w:bCs/>
          <w:color w:val="000000"/>
          <w:sz w:val="12"/>
          <w:szCs w:val="12"/>
          <w:lang w:eastAsia="es-MX"/>
        </w:rPr>
        <w:t>Modalidad: Riego + Temporal</w:t>
      </w:r>
    </w:p>
    <w:p w:rsidR="005E162A" w:rsidRDefault="005E162A" w:rsidP="005E162A">
      <w:pPr>
        <w:spacing w:after="0" w:line="240" w:lineRule="auto"/>
        <w:jc w:val="center"/>
        <w:rPr>
          <w:rFonts w:ascii="Arial" w:eastAsia="Times New Roman" w:hAnsi="Arial" w:cs="Arial"/>
          <w:b/>
          <w:bCs/>
          <w:color w:val="000000"/>
          <w:sz w:val="12"/>
          <w:szCs w:val="12"/>
          <w:lang w:eastAsia="es-MX"/>
        </w:rPr>
      </w:pPr>
      <w:r>
        <w:rPr>
          <w:rFonts w:ascii="Arial" w:eastAsia="Times New Roman" w:hAnsi="Arial" w:cs="Arial"/>
          <w:b/>
          <w:bCs/>
          <w:color w:val="000000"/>
          <w:sz w:val="12"/>
          <w:szCs w:val="12"/>
          <w:lang w:eastAsia="es-MX"/>
        </w:rPr>
        <w:t>MANZANILLA</w:t>
      </w:r>
    </w:p>
    <w:p w:rsidR="002417FF" w:rsidRPr="005E162A" w:rsidRDefault="005E162A" w:rsidP="005E162A">
      <w:pPr>
        <w:spacing w:after="0" w:line="240" w:lineRule="auto"/>
        <w:rPr>
          <w:rFonts w:ascii="Arial" w:eastAsia="Times New Roman" w:hAnsi="Arial" w:cs="Arial"/>
          <w:b/>
          <w:bCs/>
          <w:color w:val="000000"/>
          <w:sz w:val="12"/>
          <w:szCs w:val="12"/>
          <w:lang w:eastAsia="es-MX"/>
        </w:rPr>
      </w:pPr>
      <w:r w:rsidRPr="005E162A">
        <w:rPr>
          <w:rFonts w:ascii="Arial" w:eastAsia="Times New Roman" w:hAnsi="Arial" w:cs="Arial"/>
          <w:sz w:val="20"/>
          <w:szCs w:val="20"/>
          <w:lang w:eastAsia="es-MX"/>
        </w:rPr>
        <w:t xml:space="preserve">Tabla 2: </w:t>
      </w:r>
      <w:proofErr w:type="spellStart"/>
      <w:r w:rsidRPr="005E162A">
        <w:rPr>
          <w:rFonts w:ascii="Arial" w:eastAsia="Times New Roman" w:hAnsi="Arial" w:cs="Arial"/>
          <w:sz w:val="20"/>
          <w:szCs w:val="20"/>
          <w:lang w:eastAsia="es-MX"/>
        </w:rPr>
        <w:t>Producciòn</w:t>
      </w:r>
      <w:proofErr w:type="spellEnd"/>
      <w:r w:rsidRPr="005E162A">
        <w:rPr>
          <w:rFonts w:ascii="Arial" w:eastAsia="Times New Roman" w:hAnsi="Arial" w:cs="Arial"/>
          <w:sz w:val="20"/>
          <w:szCs w:val="20"/>
          <w:lang w:eastAsia="es-MX"/>
        </w:rPr>
        <w:t xml:space="preserve"> de </w:t>
      </w:r>
      <w:r w:rsidRPr="005E162A">
        <w:rPr>
          <w:rFonts w:ascii="Arial" w:hAnsi="Arial" w:cs="Arial"/>
          <w:sz w:val="20"/>
          <w:szCs w:val="20"/>
        </w:rPr>
        <w:t>té de manzanilla</w:t>
      </w:r>
    </w:p>
    <w:tbl>
      <w:tblPr>
        <w:tblW w:w="9819" w:type="dxa"/>
        <w:jc w:val="center"/>
        <w:tblInd w:w="-479"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Look w:val="04A0"/>
      </w:tblPr>
      <w:tblGrid>
        <w:gridCol w:w="1528"/>
        <w:gridCol w:w="1299"/>
        <w:gridCol w:w="1344"/>
        <w:gridCol w:w="1377"/>
        <w:gridCol w:w="1488"/>
        <w:gridCol w:w="1406"/>
        <w:gridCol w:w="1377"/>
      </w:tblGrid>
      <w:tr w:rsidR="002417FF" w:rsidRPr="007B14F2" w:rsidTr="005E162A">
        <w:trPr>
          <w:trHeight w:val="614"/>
          <w:jc w:val="center"/>
        </w:trPr>
        <w:tc>
          <w:tcPr>
            <w:tcW w:w="0" w:type="auto"/>
            <w:shd w:val="clear" w:color="auto" w:fill="C0C0C0"/>
            <w:hideMark/>
          </w:tcPr>
          <w:p w:rsidR="002417FF" w:rsidRPr="007B14F2" w:rsidRDefault="002417FF" w:rsidP="001D42AA">
            <w:pPr>
              <w:spacing w:before="30" w:after="30" w:line="240" w:lineRule="auto"/>
              <w:ind w:left="30" w:right="30"/>
              <w:jc w:val="center"/>
              <w:rPr>
                <w:rFonts w:ascii="Arial" w:eastAsia="Times New Roman" w:hAnsi="Arial" w:cs="Arial"/>
                <w:b/>
                <w:bCs/>
                <w:color w:val="000000"/>
                <w:sz w:val="20"/>
                <w:szCs w:val="20"/>
                <w:lang w:eastAsia="es-MX"/>
              </w:rPr>
            </w:pPr>
            <w:r w:rsidRPr="007B14F2">
              <w:rPr>
                <w:rFonts w:ascii="Arial" w:eastAsia="Times New Roman" w:hAnsi="Arial" w:cs="Arial"/>
                <w:b/>
                <w:bCs/>
                <w:color w:val="000000"/>
                <w:sz w:val="20"/>
                <w:szCs w:val="20"/>
                <w:lang w:eastAsia="es-MX"/>
              </w:rPr>
              <w:t>Ubicación</w:t>
            </w:r>
          </w:p>
        </w:tc>
        <w:tc>
          <w:tcPr>
            <w:tcW w:w="0" w:type="auto"/>
            <w:shd w:val="clear" w:color="auto" w:fill="C0C0C0"/>
            <w:hideMark/>
          </w:tcPr>
          <w:p w:rsidR="002417FF" w:rsidRPr="007B14F2" w:rsidRDefault="002417FF" w:rsidP="001D42AA">
            <w:pPr>
              <w:spacing w:before="30" w:after="30" w:line="240" w:lineRule="auto"/>
              <w:ind w:left="30" w:right="30"/>
              <w:jc w:val="center"/>
              <w:rPr>
                <w:rFonts w:ascii="Arial" w:eastAsia="Times New Roman" w:hAnsi="Arial" w:cs="Arial"/>
                <w:b/>
                <w:bCs/>
                <w:color w:val="000000"/>
                <w:sz w:val="20"/>
                <w:szCs w:val="20"/>
                <w:lang w:eastAsia="es-MX"/>
              </w:rPr>
            </w:pPr>
            <w:proofErr w:type="spellStart"/>
            <w:r w:rsidRPr="007B14F2">
              <w:rPr>
                <w:rFonts w:ascii="Arial" w:eastAsia="Times New Roman" w:hAnsi="Arial" w:cs="Arial"/>
                <w:b/>
                <w:bCs/>
                <w:color w:val="000000"/>
                <w:sz w:val="20"/>
                <w:szCs w:val="20"/>
                <w:lang w:eastAsia="es-MX"/>
              </w:rPr>
              <w:t>Sup</w:t>
            </w:r>
            <w:proofErr w:type="spellEnd"/>
            <w:r w:rsidRPr="007B14F2">
              <w:rPr>
                <w:rFonts w:ascii="Arial" w:eastAsia="Times New Roman" w:hAnsi="Arial" w:cs="Arial"/>
                <w:b/>
                <w:bCs/>
                <w:color w:val="000000"/>
                <w:sz w:val="20"/>
                <w:szCs w:val="20"/>
                <w:lang w:eastAsia="es-MX"/>
              </w:rPr>
              <w:t>. Sembrada</w:t>
            </w:r>
            <w:r w:rsidRPr="007B14F2">
              <w:rPr>
                <w:rFonts w:ascii="Arial" w:eastAsia="Times New Roman" w:hAnsi="Arial" w:cs="Arial"/>
                <w:b/>
                <w:bCs/>
                <w:color w:val="000000"/>
                <w:sz w:val="20"/>
                <w:lang w:eastAsia="es-MX"/>
              </w:rPr>
              <w:t> </w:t>
            </w:r>
            <w:r w:rsidRPr="007B14F2">
              <w:rPr>
                <w:rFonts w:ascii="Arial" w:eastAsia="Times New Roman" w:hAnsi="Arial" w:cs="Arial"/>
                <w:b/>
                <w:bCs/>
                <w:color w:val="000000"/>
                <w:sz w:val="20"/>
                <w:szCs w:val="20"/>
                <w:lang w:eastAsia="es-MX"/>
              </w:rPr>
              <w:br/>
              <w:t>(Ha)</w:t>
            </w:r>
          </w:p>
        </w:tc>
        <w:tc>
          <w:tcPr>
            <w:tcW w:w="0" w:type="auto"/>
            <w:shd w:val="clear" w:color="auto" w:fill="C0C0C0"/>
            <w:hideMark/>
          </w:tcPr>
          <w:p w:rsidR="002417FF" w:rsidRPr="007B14F2" w:rsidRDefault="002417FF" w:rsidP="001D42AA">
            <w:pPr>
              <w:spacing w:before="30" w:after="30" w:line="240" w:lineRule="auto"/>
              <w:ind w:left="30" w:right="30"/>
              <w:jc w:val="center"/>
              <w:rPr>
                <w:rFonts w:ascii="Arial" w:eastAsia="Times New Roman" w:hAnsi="Arial" w:cs="Arial"/>
                <w:b/>
                <w:bCs/>
                <w:color w:val="000000"/>
                <w:sz w:val="20"/>
                <w:szCs w:val="20"/>
                <w:lang w:eastAsia="es-MX"/>
              </w:rPr>
            </w:pPr>
            <w:proofErr w:type="spellStart"/>
            <w:r w:rsidRPr="007B14F2">
              <w:rPr>
                <w:rFonts w:ascii="Arial" w:eastAsia="Times New Roman" w:hAnsi="Arial" w:cs="Arial"/>
                <w:b/>
                <w:bCs/>
                <w:color w:val="000000"/>
                <w:sz w:val="20"/>
                <w:szCs w:val="20"/>
                <w:lang w:eastAsia="es-MX"/>
              </w:rPr>
              <w:t>Sup</w:t>
            </w:r>
            <w:proofErr w:type="spellEnd"/>
            <w:r w:rsidRPr="007B14F2">
              <w:rPr>
                <w:rFonts w:ascii="Arial" w:eastAsia="Times New Roman" w:hAnsi="Arial" w:cs="Arial"/>
                <w:b/>
                <w:bCs/>
                <w:color w:val="000000"/>
                <w:sz w:val="20"/>
                <w:szCs w:val="20"/>
                <w:lang w:eastAsia="es-MX"/>
              </w:rPr>
              <w:t>. Cosechada</w:t>
            </w:r>
            <w:r w:rsidRPr="007B14F2">
              <w:rPr>
                <w:rFonts w:ascii="Arial" w:eastAsia="Times New Roman" w:hAnsi="Arial" w:cs="Arial"/>
                <w:b/>
                <w:bCs/>
                <w:color w:val="000000"/>
                <w:sz w:val="20"/>
                <w:szCs w:val="20"/>
                <w:lang w:eastAsia="es-MX"/>
              </w:rPr>
              <w:br/>
              <w:t>(Ha)</w:t>
            </w:r>
          </w:p>
        </w:tc>
        <w:tc>
          <w:tcPr>
            <w:tcW w:w="0" w:type="auto"/>
            <w:shd w:val="clear" w:color="auto" w:fill="C0C0C0"/>
            <w:hideMark/>
          </w:tcPr>
          <w:p w:rsidR="002417FF" w:rsidRPr="007B14F2" w:rsidRDefault="002417FF" w:rsidP="001D42AA">
            <w:pPr>
              <w:spacing w:before="30" w:after="30" w:line="240" w:lineRule="auto"/>
              <w:ind w:left="30" w:right="30"/>
              <w:jc w:val="center"/>
              <w:rPr>
                <w:rFonts w:ascii="Arial" w:eastAsia="Times New Roman" w:hAnsi="Arial" w:cs="Arial"/>
                <w:b/>
                <w:bCs/>
                <w:color w:val="000000"/>
                <w:sz w:val="20"/>
                <w:szCs w:val="20"/>
                <w:lang w:eastAsia="es-MX"/>
              </w:rPr>
            </w:pPr>
            <w:r w:rsidRPr="007B14F2">
              <w:rPr>
                <w:rFonts w:ascii="Arial" w:eastAsia="Times New Roman" w:hAnsi="Arial" w:cs="Arial"/>
                <w:b/>
                <w:bCs/>
                <w:color w:val="000000"/>
                <w:sz w:val="20"/>
                <w:szCs w:val="20"/>
                <w:lang w:eastAsia="es-MX"/>
              </w:rPr>
              <w:t>Producción</w:t>
            </w:r>
            <w:r w:rsidRPr="007B14F2">
              <w:rPr>
                <w:rFonts w:ascii="Arial" w:eastAsia="Times New Roman" w:hAnsi="Arial" w:cs="Arial"/>
                <w:b/>
                <w:bCs/>
                <w:color w:val="000000"/>
                <w:sz w:val="20"/>
                <w:szCs w:val="20"/>
                <w:lang w:eastAsia="es-MX"/>
              </w:rPr>
              <w:br/>
              <w:t>(Ton)</w:t>
            </w:r>
          </w:p>
        </w:tc>
        <w:tc>
          <w:tcPr>
            <w:tcW w:w="0" w:type="auto"/>
            <w:shd w:val="clear" w:color="auto" w:fill="C0C0C0"/>
            <w:hideMark/>
          </w:tcPr>
          <w:p w:rsidR="002417FF" w:rsidRPr="007B14F2" w:rsidRDefault="002417FF" w:rsidP="001D42AA">
            <w:pPr>
              <w:spacing w:before="30" w:after="30" w:line="240" w:lineRule="auto"/>
              <w:ind w:left="30" w:right="30"/>
              <w:jc w:val="center"/>
              <w:rPr>
                <w:rFonts w:ascii="Arial" w:eastAsia="Times New Roman" w:hAnsi="Arial" w:cs="Arial"/>
                <w:b/>
                <w:bCs/>
                <w:color w:val="000000"/>
                <w:sz w:val="20"/>
                <w:szCs w:val="20"/>
                <w:lang w:eastAsia="es-MX"/>
              </w:rPr>
            </w:pPr>
            <w:r w:rsidRPr="007B14F2">
              <w:rPr>
                <w:rFonts w:ascii="Arial" w:eastAsia="Times New Roman" w:hAnsi="Arial" w:cs="Arial"/>
                <w:b/>
                <w:bCs/>
                <w:color w:val="000000"/>
                <w:sz w:val="20"/>
                <w:szCs w:val="20"/>
                <w:lang w:eastAsia="es-MX"/>
              </w:rPr>
              <w:t>Rendimiento</w:t>
            </w:r>
            <w:r w:rsidRPr="007B14F2">
              <w:rPr>
                <w:rFonts w:ascii="Arial" w:eastAsia="Times New Roman" w:hAnsi="Arial" w:cs="Arial"/>
                <w:b/>
                <w:bCs/>
                <w:color w:val="000000"/>
                <w:sz w:val="20"/>
                <w:szCs w:val="20"/>
                <w:lang w:eastAsia="es-MX"/>
              </w:rPr>
              <w:br/>
              <w:t>(Ton/Ha)</w:t>
            </w:r>
          </w:p>
        </w:tc>
        <w:tc>
          <w:tcPr>
            <w:tcW w:w="0" w:type="auto"/>
            <w:shd w:val="clear" w:color="auto" w:fill="C0C0C0"/>
            <w:hideMark/>
          </w:tcPr>
          <w:p w:rsidR="002417FF" w:rsidRPr="007B14F2" w:rsidRDefault="002417FF" w:rsidP="001D42AA">
            <w:pPr>
              <w:spacing w:before="30" w:after="30" w:line="240" w:lineRule="auto"/>
              <w:ind w:left="30" w:right="30"/>
              <w:jc w:val="center"/>
              <w:rPr>
                <w:rFonts w:ascii="Arial" w:eastAsia="Times New Roman" w:hAnsi="Arial" w:cs="Arial"/>
                <w:b/>
                <w:bCs/>
                <w:color w:val="000000"/>
                <w:sz w:val="20"/>
                <w:szCs w:val="20"/>
                <w:lang w:eastAsia="es-MX"/>
              </w:rPr>
            </w:pPr>
            <w:r w:rsidRPr="007B14F2">
              <w:rPr>
                <w:rFonts w:ascii="Arial" w:eastAsia="Times New Roman" w:hAnsi="Arial" w:cs="Arial"/>
                <w:b/>
                <w:bCs/>
                <w:color w:val="000000"/>
                <w:sz w:val="20"/>
                <w:szCs w:val="20"/>
                <w:lang w:eastAsia="es-MX"/>
              </w:rPr>
              <w:t>PMR</w:t>
            </w:r>
            <w:r w:rsidRPr="007B14F2">
              <w:rPr>
                <w:rFonts w:ascii="Arial" w:eastAsia="Times New Roman" w:hAnsi="Arial" w:cs="Arial"/>
                <w:b/>
                <w:bCs/>
                <w:color w:val="000000"/>
                <w:sz w:val="20"/>
                <w:szCs w:val="20"/>
                <w:lang w:eastAsia="es-MX"/>
              </w:rPr>
              <w:br/>
              <w:t>($/Ton)</w:t>
            </w:r>
          </w:p>
        </w:tc>
        <w:tc>
          <w:tcPr>
            <w:tcW w:w="0" w:type="auto"/>
            <w:shd w:val="clear" w:color="auto" w:fill="C0C0C0"/>
            <w:hideMark/>
          </w:tcPr>
          <w:p w:rsidR="002417FF" w:rsidRPr="007B14F2" w:rsidRDefault="002417FF" w:rsidP="001D42AA">
            <w:pPr>
              <w:spacing w:before="30" w:after="30" w:line="240" w:lineRule="auto"/>
              <w:ind w:left="30" w:right="30"/>
              <w:jc w:val="center"/>
              <w:rPr>
                <w:rFonts w:ascii="Arial" w:eastAsia="Times New Roman" w:hAnsi="Arial" w:cs="Arial"/>
                <w:b/>
                <w:bCs/>
                <w:color w:val="000000"/>
                <w:sz w:val="20"/>
                <w:szCs w:val="20"/>
                <w:lang w:eastAsia="es-MX"/>
              </w:rPr>
            </w:pPr>
            <w:r w:rsidRPr="007B14F2">
              <w:rPr>
                <w:rFonts w:ascii="Arial" w:eastAsia="Times New Roman" w:hAnsi="Arial" w:cs="Arial"/>
                <w:b/>
                <w:bCs/>
                <w:color w:val="000000"/>
                <w:sz w:val="20"/>
                <w:szCs w:val="20"/>
                <w:lang w:eastAsia="es-MX"/>
              </w:rPr>
              <w:t>Valor Producción</w:t>
            </w:r>
            <w:r w:rsidRPr="007B14F2">
              <w:rPr>
                <w:rFonts w:ascii="Arial" w:eastAsia="Times New Roman" w:hAnsi="Arial" w:cs="Arial"/>
                <w:b/>
                <w:bCs/>
                <w:color w:val="000000"/>
                <w:sz w:val="20"/>
                <w:szCs w:val="20"/>
                <w:lang w:eastAsia="es-MX"/>
              </w:rPr>
              <w:br/>
              <w:t>(Miles de Pesos)</w:t>
            </w:r>
          </w:p>
        </w:tc>
      </w:tr>
      <w:tr w:rsidR="002417FF" w:rsidRPr="001D42AA" w:rsidTr="005E162A">
        <w:trPr>
          <w:trHeight w:val="719"/>
          <w:jc w:val="center"/>
        </w:trPr>
        <w:tc>
          <w:tcPr>
            <w:tcW w:w="0" w:type="auto"/>
            <w:shd w:val="clear" w:color="auto" w:fill="808080"/>
            <w:hideMark/>
          </w:tcPr>
          <w:p w:rsidR="002417FF" w:rsidRPr="001D42AA" w:rsidRDefault="002417FF" w:rsidP="001D42AA">
            <w:pPr>
              <w:spacing w:before="120" w:after="120" w:line="240" w:lineRule="auto"/>
              <w:ind w:left="150" w:right="150"/>
              <w:rPr>
                <w:rFonts w:ascii="Arial" w:eastAsia="Times New Roman" w:hAnsi="Arial" w:cs="Arial"/>
                <w:b/>
                <w:bCs/>
                <w:color w:val="000000"/>
                <w:sz w:val="20"/>
                <w:szCs w:val="20"/>
                <w:lang w:eastAsia="es-MX"/>
              </w:rPr>
            </w:pPr>
            <w:r w:rsidRPr="001D42AA">
              <w:rPr>
                <w:rFonts w:ascii="Arial" w:eastAsia="Times New Roman" w:hAnsi="Arial" w:cs="Arial"/>
                <w:b/>
                <w:bCs/>
                <w:color w:val="000000"/>
                <w:sz w:val="20"/>
                <w:szCs w:val="20"/>
                <w:lang w:eastAsia="es-MX"/>
              </w:rPr>
              <w:t>JALISCO</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2.00</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2.00</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26.60</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13.30</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10,200.00</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271.32</w:t>
            </w:r>
          </w:p>
        </w:tc>
      </w:tr>
      <w:tr w:rsidR="002417FF" w:rsidRPr="001D42AA" w:rsidTr="005E162A">
        <w:trPr>
          <w:trHeight w:val="480"/>
          <w:jc w:val="center"/>
        </w:trPr>
        <w:tc>
          <w:tcPr>
            <w:tcW w:w="0" w:type="auto"/>
            <w:shd w:val="clear" w:color="auto" w:fill="C0C0C0"/>
            <w:hideMark/>
          </w:tcPr>
          <w:p w:rsidR="002417FF" w:rsidRPr="001D42AA" w:rsidRDefault="00D85FA0" w:rsidP="001D42AA">
            <w:pPr>
              <w:spacing w:before="120" w:after="120" w:line="240" w:lineRule="auto"/>
              <w:ind w:left="150" w:right="150"/>
              <w:rPr>
                <w:rFonts w:ascii="Arial" w:eastAsia="Times New Roman" w:hAnsi="Arial" w:cs="Arial"/>
                <w:b/>
                <w:bCs/>
                <w:color w:val="000000"/>
                <w:sz w:val="20"/>
                <w:szCs w:val="20"/>
                <w:lang w:eastAsia="es-MX"/>
              </w:rPr>
            </w:pPr>
            <w:r w:rsidRPr="001D42AA">
              <w:rPr>
                <w:rFonts w:ascii="Arial" w:eastAsia="Times New Roman" w:hAnsi="Arial" w:cs="Arial"/>
                <w:b/>
                <w:bCs/>
                <w:color w:val="000000"/>
                <w:sz w:val="20"/>
                <w:szCs w:val="20"/>
                <w:lang w:eastAsia="es-MX"/>
              </w:rPr>
              <w:t>MÉXICO</w:t>
            </w:r>
          </w:p>
        </w:tc>
        <w:tc>
          <w:tcPr>
            <w:tcW w:w="0" w:type="auto"/>
            <w:shd w:val="clear" w:color="auto" w:fill="C0C0C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797.00</w:t>
            </w:r>
          </w:p>
        </w:tc>
        <w:tc>
          <w:tcPr>
            <w:tcW w:w="0" w:type="auto"/>
            <w:shd w:val="clear" w:color="auto" w:fill="C0C0C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797.00</w:t>
            </w:r>
          </w:p>
        </w:tc>
        <w:tc>
          <w:tcPr>
            <w:tcW w:w="0" w:type="auto"/>
            <w:shd w:val="clear" w:color="auto" w:fill="C0C0C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1,039.09</w:t>
            </w:r>
          </w:p>
        </w:tc>
        <w:tc>
          <w:tcPr>
            <w:tcW w:w="0" w:type="auto"/>
            <w:shd w:val="clear" w:color="auto" w:fill="C0C0C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1.30</w:t>
            </w:r>
          </w:p>
        </w:tc>
        <w:tc>
          <w:tcPr>
            <w:tcW w:w="0" w:type="auto"/>
            <w:shd w:val="clear" w:color="auto" w:fill="C0C0C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8,694.81</w:t>
            </w:r>
          </w:p>
        </w:tc>
        <w:tc>
          <w:tcPr>
            <w:tcW w:w="0" w:type="auto"/>
            <w:shd w:val="clear" w:color="auto" w:fill="C0C0C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9,034.69</w:t>
            </w:r>
          </w:p>
        </w:tc>
      </w:tr>
      <w:tr w:rsidR="002417FF" w:rsidRPr="001D42AA" w:rsidTr="005E162A">
        <w:trPr>
          <w:trHeight w:val="719"/>
          <w:jc w:val="center"/>
        </w:trPr>
        <w:tc>
          <w:tcPr>
            <w:tcW w:w="0" w:type="auto"/>
            <w:shd w:val="clear" w:color="auto" w:fill="808080"/>
            <w:hideMark/>
          </w:tcPr>
          <w:p w:rsidR="002417FF" w:rsidRPr="001D42AA" w:rsidRDefault="002417FF" w:rsidP="001D42AA">
            <w:pPr>
              <w:spacing w:before="120" w:after="120" w:line="240" w:lineRule="auto"/>
              <w:ind w:left="150" w:right="150"/>
              <w:rPr>
                <w:rFonts w:ascii="Arial" w:eastAsia="Times New Roman" w:hAnsi="Arial" w:cs="Arial"/>
                <w:b/>
                <w:bCs/>
                <w:color w:val="000000"/>
                <w:sz w:val="20"/>
                <w:szCs w:val="20"/>
                <w:lang w:eastAsia="es-MX"/>
              </w:rPr>
            </w:pPr>
            <w:r w:rsidRPr="001D42AA">
              <w:rPr>
                <w:rFonts w:ascii="Arial" w:eastAsia="Times New Roman" w:hAnsi="Arial" w:cs="Arial"/>
                <w:b/>
                <w:bCs/>
                <w:color w:val="000000"/>
                <w:sz w:val="20"/>
                <w:szCs w:val="20"/>
                <w:lang w:eastAsia="es-MX"/>
              </w:rPr>
              <w:t>MORELOS</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20.00</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20.00</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90.00</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4.50</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14,000.00</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1,260.00</w:t>
            </w:r>
          </w:p>
        </w:tc>
      </w:tr>
      <w:tr w:rsidR="002417FF" w:rsidRPr="001D42AA" w:rsidTr="005E162A">
        <w:trPr>
          <w:trHeight w:val="480"/>
          <w:jc w:val="center"/>
        </w:trPr>
        <w:tc>
          <w:tcPr>
            <w:tcW w:w="0" w:type="auto"/>
            <w:shd w:val="clear" w:color="auto" w:fill="C0C0C0"/>
            <w:hideMark/>
          </w:tcPr>
          <w:p w:rsidR="002417FF" w:rsidRPr="001D42AA" w:rsidRDefault="002417FF" w:rsidP="001D42AA">
            <w:pPr>
              <w:spacing w:before="120" w:after="120" w:line="240" w:lineRule="auto"/>
              <w:ind w:left="150" w:right="150"/>
              <w:rPr>
                <w:rFonts w:ascii="Arial" w:eastAsia="Times New Roman" w:hAnsi="Arial" w:cs="Arial"/>
                <w:b/>
                <w:bCs/>
                <w:color w:val="000000"/>
                <w:sz w:val="20"/>
                <w:szCs w:val="20"/>
                <w:lang w:eastAsia="es-MX"/>
              </w:rPr>
            </w:pPr>
            <w:r w:rsidRPr="001D42AA">
              <w:rPr>
                <w:rFonts w:ascii="Arial" w:eastAsia="Times New Roman" w:hAnsi="Arial" w:cs="Arial"/>
                <w:b/>
                <w:bCs/>
                <w:color w:val="000000"/>
                <w:sz w:val="20"/>
                <w:szCs w:val="20"/>
                <w:lang w:eastAsia="es-MX"/>
              </w:rPr>
              <w:t>PUEBLA</w:t>
            </w:r>
          </w:p>
        </w:tc>
        <w:tc>
          <w:tcPr>
            <w:tcW w:w="0" w:type="auto"/>
            <w:shd w:val="clear" w:color="auto" w:fill="C0C0C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37.00</w:t>
            </w:r>
          </w:p>
        </w:tc>
        <w:tc>
          <w:tcPr>
            <w:tcW w:w="0" w:type="auto"/>
            <w:shd w:val="clear" w:color="auto" w:fill="C0C0C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37.00</w:t>
            </w:r>
          </w:p>
        </w:tc>
        <w:tc>
          <w:tcPr>
            <w:tcW w:w="0" w:type="auto"/>
            <w:shd w:val="clear" w:color="auto" w:fill="C0C0C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269.33</w:t>
            </w:r>
          </w:p>
        </w:tc>
        <w:tc>
          <w:tcPr>
            <w:tcW w:w="0" w:type="auto"/>
            <w:shd w:val="clear" w:color="auto" w:fill="C0C0C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7.28</w:t>
            </w:r>
          </w:p>
        </w:tc>
        <w:tc>
          <w:tcPr>
            <w:tcW w:w="0" w:type="auto"/>
            <w:shd w:val="clear" w:color="auto" w:fill="C0C0C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3,618.86</w:t>
            </w:r>
          </w:p>
        </w:tc>
        <w:tc>
          <w:tcPr>
            <w:tcW w:w="0" w:type="auto"/>
            <w:shd w:val="clear" w:color="auto" w:fill="C0C0C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974.67</w:t>
            </w:r>
          </w:p>
        </w:tc>
      </w:tr>
      <w:tr w:rsidR="002417FF" w:rsidRPr="001D42AA" w:rsidTr="005E162A">
        <w:trPr>
          <w:trHeight w:val="719"/>
          <w:jc w:val="center"/>
        </w:trPr>
        <w:tc>
          <w:tcPr>
            <w:tcW w:w="0" w:type="auto"/>
            <w:shd w:val="clear" w:color="auto" w:fill="808080"/>
            <w:hideMark/>
          </w:tcPr>
          <w:p w:rsidR="002417FF" w:rsidRPr="001D42AA" w:rsidRDefault="002417FF" w:rsidP="001D42AA">
            <w:pPr>
              <w:spacing w:before="120" w:after="120" w:line="240" w:lineRule="auto"/>
              <w:ind w:left="150" w:right="150"/>
              <w:rPr>
                <w:rFonts w:ascii="Arial" w:eastAsia="Times New Roman" w:hAnsi="Arial" w:cs="Arial"/>
                <w:b/>
                <w:bCs/>
                <w:color w:val="000000"/>
                <w:sz w:val="20"/>
                <w:szCs w:val="20"/>
                <w:lang w:eastAsia="es-MX"/>
              </w:rPr>
            </w:pPr>
            <w:r w:rsidRPr="001D42AA">
              <w:rPr>
                <w:rFonts w:ascii="Arial" w:eastAsia="Times New Roman" w:hAnsi="Arial" w:cs="Arial"/>
                <w:b/>
                <w:bCs/>
                <w:color w:val="000000"/>
                <w:sz w:val="20"/>
                <w:szCs w:val="20"/>
                <w:lang w:eastAsia="es-MX"/>
              </w:rPr>
              <w:t xml:space="preserve">SAN LUIS </w:t>
            </w:r>
            <w:r w:rsidR="00D85FA0" w:rsidRPr="001D42AA">
              <w:rPr>
                <w:rFonts w:ascii="Arial" w:eastAsia="Times New Roman" w:hAnsi="Arial" w:cs="Arial"/>
                <w:b/>
                <w:bCs/>
                <w:color w:val="000000"/>
                <w:sz w:val="20"/>
                <w:szCs w:val="20"/>
                <w:lang w:eastAsia="es-MX"/>
              </w:rPr>
              <w:t>POTOSÍ</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10.00</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10.00</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80.00</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8.00</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3,750.00</w:t>
            </w:r>
          </w:p>
        </w:tc>
        <w:tc>
          <w:tcPr>
            <w:tcW w:w="0" w:type="auto"/>
            <w:shd w:val="clear" w:color="auto" w:fill="808080"/>
            <w:hideMark/>
          </w:tcPr>
          <w:p w:rsidR="002417FF" w:rsidRPr="001D42AA" w:rsidRDefault="002417FF" w:rsidP="001D42AA">
            <w:pPr>
              <w:spacing w:before="120" w:after="120" w:line="240" w:lineRule="auto"/>
              <w:ind w:left="150" w:right="150"/>
              <w:jc w:val="right"/>
              <w:rPr>
                <w:rFonts w:ascii="Arial" w:eastAsia="Times New Roman" w:hAnsi="Arial" w:cs="Arial"/>
                <w:color w:val="000000"/>
                <w:sz w:val="20"/>
                <w:szCs w:val="20"/>
                <w:lang w:eastAsia="es-MX"/>
              </w:rPr>
            </w:pPr>
            <w:r w:rsidRPr="001D42AA">
              <w:rPr>
                <w:rFonts w:ascii="Arial" w:eastAsia="Times New Roman" w:hAnsi="Arial" w:cs="Arial"/>
                <w:color w:val="000000"/>
                <w:sz w:val="20"/>
                <w:szCs w:val="20"/>
                <w:lang w:eastAsia="es-MX"/>
              </w:rPr>
              <w:t>300.00</w:t>
            </w:r>
          </w:p>
        </w:tc>
      </w:tr>
      <w:tr w:rsidR="002417FF" w:rsidRPr="001D42AA" w:rsidTr="005E162A">
        <w:trPr>
          <w:trHeight w:val="614"/>
          <w:jc w:val="center"/>
        </w:trPr>
        <w:tc>
          <w:tcPr>
            <w:tcW w:w="0" w:type="auto"/>
            <w:shd w:val="clear" w:color="auto" w:fill="C0C0C0"/>
            <w:hideMark/>
          </w:tcPr>
          <w:p w:rsidR="002417FF" w:rsidRPr="001D42AA" w:rsidRDefault="002417FF" w:rsidP="001D42AA">
            <w:pPr>
              <w:spacing w:before="30" w:after="30" w:line="240" w:lineRule="auto"/>
              <w:ind w:left="30" w:right="30"/>
              <w:jc w:val="center"/>
              <w:rPr>
                <w:rFonts w:ascii="Arial" w:eastAsia="Times New Roman" w:hAnsi="Arial" w:cs="Arial"/>
                <w:b/>
                <w:bCs/>
                <w:color w:val="FFFFFF"/>
                <w:sz w:val="20"/>
                <w:szCs w:val="20"/>
                <w:lang w:eastAsia="es-MX"/>
              </w:rPr>
            </w:pPr>
            <w:r w:rsidRPr="001D42AA">
              <w:rPr>
                <w:rFonts w:ascii="Arial" w:eastAsia="Times New Roman" w:hAnsi="Arial" w:cs="Arial"/>
                <w:b/>
                <w:bCs/>
                <w:color w:val="FFFFFF"/>
                <w:sz w:val="20"/>
                <w:szCs w:val="20"/>
                <w:lang w:eastAsia="es-MX"/>
              </w:rPr>
              <w:t> </w:t>
            </w:r>
          </w:p>
        </w:tc>
        <w:tc>
          <w:tcPr>
            <w:tcW w:w="0" w:type="auto"/>
            <w:shd w:val="clear" w:color="auto" w:fill="C0C0C0"/>
            <w:hideMark/>
          </w:tcPr>
          <w:p w:rsidR="002417FF" w:rsidRPr="001D42AA" w:rsidRDefault="002417FF" w:rsidP="001D42AA">
            <w:pPr>
              <w:spacing w:before="30" w:after="30" w:line="240" w:lineRule="auto"/>
              <w:ind w:left="30" w:right="30"/>
              <w:jc w:val="right"/>
              <w:rPr>
                <w:rFonts w:ascii="Arial" w:eastAsia="Times New Roman" w:hAnsi="Arial" w:cs="Arial"/>
                <w:b/>
                <w:bCs/>
                <w:color w:val="FFFFFF"/>
                <w:sz w:val="20"/>
                <w:szCs w:val="20"/>
                <w:lang w:eastAsia="es-MX"/>
              </w:rPr>
            </w:pPr>
            <w:r w:rsidRPr="001D42AA">
              <w:rPr>
                <w:rFonts w:ascii="Arial" w:eastAsia="Times New Roman" w:hAnsi="Arial" w:cs="Arial"/>
                <w:b/>
                <w:bCs/>
                <w:color w:val="FFFFFF"/>
                <w:sz w:val="20"/>
                <w:szCs w:val="20"/>
                <w:lang w:eastAsia="es-MX"/>
              </w:rPr>
              <w:t>866.00</w:t>
            </w:r>
          </w:p>
        </w:tc>
        <w:tc>
          <w:tcPr>
            <w:tcW w:w="0" w:type="auto"/>
            <w:shd w:val="clear" w:color="auto" w:fill="C0C0C0"/>
            <w:hideMark/>
          </w:tcPr>
          <w:p w:rsidR="002417FF" w:rsidRPr="001D42AA" w:rsidRDefault="002417FF" w:rsidP="001D42AA">
            <w:pPr>
              <w:spacing w:before="30" w:after="30" w:line="240" w:lineRule="auto"/>
              <w:ind w:left="30" w:right="30"/>
              <w:jc w:val="right"/>
              <w:rPr>
                <w:rFonts w:ascii="Arial" w:eastAsia="Times New Roman" w:hAnsi="Arial" w:cs="Arial"/>
                <w:b/>
                <w:bCs/>
                <w:color w:val="FFFFFF"/>
                <w:sz w:val="20"/>
                <w:szCs w:val="20"/>
                <w:lang w:eastAsia="es-MX"/>
              </w:rPr>
            </w:pPr>
            <w:r w:rsidRPr="001D42AA">
              <w:rPr>
                <w:rFonts w:ascii="Arial" w:eastAsia="Times New Roman" w:hAnsi="Arial" w:cs="Arial"/>
                <w:b/>
                <w:bCs/>
                <w:color w:val="FFFFFF"/>
                <w:sz w:val="20"/>
                <w:szCs w:val="20"/>
                <w:lang w:eastAsia="es-MX"/>
              </w:rPr>
              <w:t>866.00</w:t>
            </w:r>
          </w:p>
        </w:tc>
        <w:tc>
          <w:tcPr>
            <w:tcW w:w="0" w:type="auto"/>
            <w:shd w:val="clear" w:color="auto" w:fill="C0C0C0"/>
            <w:hideMark/>
          </w:tcPr>
          <w:p w:rsidR="002417FF" w:rsidRPr="001D42AA" w:rsidRDefault="002417FF" w:rsidP="001D42AA">
            <w:pPr>
              <w:spacing w:before="30" w:after="30" w:line="240" w:lineRule="auto"/>
              <w:ind w:left="30" w:right="30"/>
              <w:jc w:val="right"/>
              <w:rPr>
                <w:rFonts w:ascii="Arial" w:eastAsia="Times New Roman" w:hAnsi="Arial" w:cs="Arial"/>
                <w:b/>
                <w:bCs/>
                <w:color w:val="FFFFFF"/>
                <w:sz w:val="20"/>
                <w:szCs w:val="20"/>
                <w:lang w:eastAsia="es-MX"/>
              </w:rPr>
            </w:pPr>
            <w:r w:rsidRPr="001D42AA">
              <w:rPr>
                <w:rFonts w:ascii="Arial" w:eastAsia="Times New Roman" w:hAnsi="Arial" w:cs="Arial"/>
                <w:b/>
                <w:bCs/>
                <w:color w:val="FFFFFF"/>
                <w:sz w:val="20"/>
                <w:szCs w:val="20"/>
                <w:lang w:eastAsia="es-MX"/>
              </w:rPr>
              <w:t>1,505.02</w:t>
            </w:r>
          </w:p>
        </w:tc>
        <w:tc>
          <w:tcPr>
            <w:tcW w:w="0" w:type="auto"/>
            <w:shd w:val="clear" w:color="auto" w:fill="C0C0C0"/>
            <w:hideMark/>
          </w:tcPr>
          <w:p w:rsidR="002417FF" w:rsidRPr="001D42AA" w:rsidRDefault="002417FF" w:rsidP="001D42AA">
            <w:pPr>
              <w:spacing w:before="30" w:after="30" w:line="240" w:lineRule="auto"/>
              <w:ind w:left="30" w:right="30"/>
              <w:jc w:val="right"/>
              <w:rPr>
                <w:rFonts w:ascii="Arial" w:eastAsia="Times New Roman" w:hAnsi="Arial" w:cs="Arial"/>
                <w:b/>
                <w:bCs/>
                <w:color w:val="FFFFFF"/>
                <w:sz w:val="20"/>
                <w:szCs w:val="20"/>
                <w:lang w:eastAsia="es-MX"/>
              </w:rPr>
            </w:pPr>
            <w:r w:rsidRPr="001D42AA">
              <w:rPr>
                <w:rFonts w:ascii="Arial" w:eastAsia="Times New Roman" w:hAnsi="Arial" w:cs="Arial"/>
                <w:b/>
                <w:bCs/>
                <w:color w:val="FFFFFF"/>
                <w:sz w:val="20"/>
                <w:szCs w:val="20"/>
                <w:lang w:eastAsia="es-MX"/>
              </w:rPr>
              <w:t>1.74</w:t>
            </w:r>
          </w:p>
        </w:tc>
        <w:tc>
          <w:tcPr>
            <w:tcW w:w="0" w:type="auto"/>
            <w:shd w:val="clear" w:color="auto" w:fill="C0C0C0"/>
            <w:hideMark/>
          </w:tcPr>
          <w:p w:rsidR="002417FF" w:rsidRPr="001D42AA" w:rsidRDefault="002417FF" w:rsidP="001D42AA">
            <w:pPr>
              <w:spacing w:before="30" w:after="30" w:line="240" w:lineRule="auto"/>
              <w:ind w:left="30" w:right="30"/>
              <w:jc w:val="right"/>
              <w:rPr>
                <w:rFonts w:ascii="Arial" w:eastAsia="Times New Roman" w:hAnsi="Arial" w:cs="Arial"/>
                <w:b/>
                <w:bCs/>
                <w:color w:val="FFFFFF"/>
                <w:sz w:val="20"/>
                <w:szCs w:val="20"/>
                <w:lang w:eastAsia="es-MX"/>
              </w:rPr>
            </w:pPr>
            <w:r w:rsidRPr="001D42AA">
              <w:rPr>
                <w:rFonts w:ascii="Arial" w:eastAsia="Times New Roman" w:hAnsi="Arial" w:cs="Arial"/>
                <w:b/>
                <w:bCs/>
                <w:color w:val="FFFFFF"/>
                <w:sz w:val="20"/>
                <w:szCs w:val="20"/>
                <w:lang w:eastAsia="es-MX"/>
              </w:rPr>
              <w:t>7,867.45</w:t>
            </w:r>
          </w:p>
        </w:tc>
        <w:tc>
          <w:tcPr>
            <w:tcW w:w="0" w:type="auto"/>
            <w:shd w:val="clear" w:color="auto" w:fill="C0C0C0"/>
            <w:hideMark/>
          </w:tcPr>
          <w:p w:rsidR="002417FF" w:rsidRPr="001D42AA" w:rsidRDefault="002417FF" w:rsidP="001D42AA">
            <w:pPr>
              <w:spacing w:before="30" w:after="30" w:line="240" w:lineRule="auto"/>
              <w:ind w:left="30" w:right="30"/>
              <w:jc w:val="right"/>
              <w:rPr>
                <w:rFonts w:ascii="Arial" w:eastAsia="Times New Roman" w:hAnsi="Arial" w:cs="Arial"/>
                <w:b/>
                <w:bCs/>
                <w:color w:val="FFFFFF"/>
                <w:sz w:val="20"/>
                <w:szCs w:val="20"/>
                <w:lang w:eastAsia="es-MX"/>
              </w:rPr>
            </w:pPr>
            <w:r w:rsidRPr="001D42AA">
              <w:rPr>
                <w:rFonts w:ascii="Arial" w:eastAsia="Times New Roman" w:hAnsi="Arial" w:cs="Arial"/>
                <w:b/>
                <w:bCs/>
                <w:color w:val="FFFFFF"/>
                <w:sz w:val="20"/>
                <w:szCs w:val="20"/>
                <w:lang w:eastAsia="es-MX"/>
              </w:rPr>
              <w:t>11,840.68</w:t>
            </w:r>
          </w:p>
        </w:tc>
      </w:tr>
    </w:tbl>
    <w:p w:rsidR="005E162A" w:rsidRDefault="00780DC1" w:rsidP="005933C9">
      <w:pPr>
        <w:spacing w:line="360" w:lineRule="auto"/>
        <w:jc w:val="both"/>
      </w:pPr>
      <w:r>
        <w:t xml:space="preserve">Anuario estadístico de la producción agrícola </w:t>
      </w:r>
    </w:p>
    <w:p w:rsidR="002417FF" w:rsidRDefault="00780DC1" w:rsidP="005933C9">
      <w:pPr>
        <w:spacing w:line="360" w:lineRule="auto"/>
        <w:jc w:val="both"/>
        <w:rPr>
          <w:rFonts w:ascii="Arial" w:hAnsi="Arial" w:cs="Arial"/>
          <w:sz w:val="24"/>
          <w:szCs w:val="24"/>
        </w:rPr>
      </w:pPr>
      <w:r w:rsidRPr="008B61B1">
        <w:t>www.siap.gob.mx/aagricola_siap/icultivo/index.jsp</w:t>
      </w:r>
    </w:p>
    <w:p w:rsidR="00A91030" w:rsidRPr="00B6537C" w:rsidRDefault="00286CC8" w:rsidP="005933C9">
      <w:pPr>
        <w:spacing w:line="360" w:lineRule="auto"/>
        <w:jc w:val="both"/>
        <w:rPr>
          <w:rFonts w:ascii="Arial" w:hAnsi="Arial" w:cs="Arial"/>
          <w:sz w:val="24"/>
          <w:szCs w:val="24"/>
        </w:rPr>
      </w:pPr>
      <w:r>
        <w:rPr>
          <w:rFonts w:ascii="Arial" w:hAnsi="Arial" w:cs="Arial"/>
          <w:sz w:val="24"/>
          <w:szCs w:val="24"/>
        </w:rPr>
        <w:t xml:space="preserve">  </w:t>
      </w:r>
    </w:p>
    <w:p w:rsidR="005E162A" w:rsidRDefault="005E162A" w:rsidP="005933C9">
      <w:pPr>
        <w:spacing w:line="360" w:lineRule="auto"/>
        <w:jc w:val="both"/>
        <w:rPr>
          <w:rFonts w:ascii="Arial" w:hAnsi="Arial" w:cs="Arial"/>
          <w:b/>
          <w:sz w:val="24"/>
          <w:szCs w:val="24"/>
        </w:rPr>
      </w:pPr>
    </w:p>
    <w:p w:rsidR="001D2C88" w:rsidRDefault="001D2C88" w:rsidP="005933C9">
      <w:pPr>
        <w:spacing w:line="360" w:lineRule="auto"/>
        <w:jc w:val="both"/>
        <w:rPr>
          <w:rFonts w:ascii="Arial" w:hAnsi="Arial" w:cs="Arial"/>
          <w:b/>
          <w:sz w:val="24"/>
          <w:szCs w:val="24"/>
        </w:rPr>
      </w:pPr>
    </w:p>
    <w:p w:rsidR="005E162A" w:rsidRDefault="005E162A" w:rsidP="005933C9">
      <w:pPr>
        <w:spacing w:line="360" w:lineRule="auto"/>
        <w:jc w:val="both"/>
        <w:rPr>
          <w:rFonts w:ascii="Arial" w:hAnsi="Arial" w:cs="Arial"/>
          <w:b/>
          <w:sz w:val="24"/>
          <w:szCs w:val="24"/>
        </w:rPr>
      </w:pPr>
    </w:p>
    <w:p w:rsidR="00204536" w:rsidRDefault="00204536" w:rsidP="005933C9">
      <w:pPr>
        <w:spacing w:line="360" w:lineRule="auto"/>
        <w:jc w:val="both"/>
        <w:rPr>
          <w:rFonts w:ascii="Arial" w:hAnsi="Arial" w:cs="Arial"/>
          <w:b/>
          <w:sz w:val="24"/>
          <w:szCs w:val="24"/>
        </w:rPr>
      </w:pPr>
    </w:p>
    <w:p w:rsidR="00204536" w:rsidRDefault="00204536" w:rsidP="005933C9">
      <w:pPr>
        <w:spacing w:line="360" w:lineRule="auto"/>
        <w:jc w:val="both"/>
        <w:rPr>
          <w:rFonts w:ascii="Arial" w:hAnsi="Arial" w:cs="Arial"/>
          <w:b/>
          <w:sz w:val="24"/>
          <w:szCs w:val="24"/>
        </w:rPr>
      </w:pPr>
    </w:p>
    <w:p w:rsidR="002842C5" w:rsidRPr="008B61B1" w:rsidRDefault="00F60C78" w:rsidP="005933C9">
      <w:pPr>
        <w:spacing w:line="360" w:lineRule="auto"/>
        <w:jc w:val="both"/>
        <w:rPr>
          <w:rFonts w:ascii="Arial" w:hAnsi="Arial" w:cs="Arial"/>
          <w:b/>
          <w:sz w:val="24"/>
          <w:szCs w:val="24"/>
        </w:rPr>
      </w:pPr>
      <w:r w:rsidRPr="008B61B1">
        <w:rPr>
          <w:rFonts w:ascii="Arial" w:hAnsi="Arial" w:cs="Arial"/>
          <w:b/>
          <w:sz w:val="24"/>
          <w:szCs w:val="24"/>
        </w:rPr>
        <w:lastRenderedPageBreak/>
        <w:t>3</w:t>
      </w:r>
      <w:r w:rsidR="002842C5" w:rsidRPr="008B61B1">
        <w:rPr>
          <w:rFonts w:ascii="Arial" w:hAnsi="Arial" w:cs="Arial"/>
          <w:b/>
          <w:sz w:val="24"/>
          <w:szCs w:val="24"/>
        </w:rPr>
        <w:t>.</w:t>
      </w:r>
      <w:r w:rsidR="00286CC8" w:rsidRPr="008B61B1">
        <w:rPr>
          <w:rFonts w:ascii="Arial" w:hAnsi="Arial" w:cs="Arial"/>
          <w:b/>
          <w:sz w:val="24"/>
          <w:szCs w:val="24"/>
        </w:rPr>
        <w:t>3</w:t>
      </w:r>
      <w:r w:rsidR="002842C5" w:rsidRPr="008B61B1">
        <w:rPr>
          <w:rFonts w:ascii="Arial" w:hAnsi="Arial" w:cs="Arial"/>
          <w:b/>
          <w:sz w:val="24"/>
          <w:szCs w:val="24"/>
        </w:rPr>
        <w:t xml:space="preserve"> Principales marcas de té que domina el mercado en México </w:t>
      </w:r>
    </w:p>
    <w:p w:rsidR="00026B31" w:rsidRPr="00B6537C" w:rsidRDefault="00026B31" w:rsidP="005933C9">
      <w:pPr>
        <w:spacing w:line="360" w:lineRule="auto"/>
        <w:jc w:val="both"/>
        <w:rPr>
          <w:rFonts w:ascii="Arial" w:hAnsi="Arial" w:cs="Arial"/>
          <w:sz w:val="24"/>
          <w:szCs w:val="24"/>
        </w:rPr>
      </w:pPr>
    </w:p>
    <w:p w:rsidR="008B61B1" w:rsidRDefault="008B61B1" w:rsidP="005933C9">
      <w:pPr>
        <w:spacing w:line="360" w:lineRule="auto"/>
        <w:jc w:val="both"/>
        <w:rPr>
          <w:rFonts w:ascii="Arial" w:hAnsi="Arial" w:cs="Arial"/>
          <w:sz w:val="24"/>
          <w:szCs w:val="24"/>
        </w:rPr>
      </w:pPr>
      <w:r>
        <w:rPr>
          <w:rFonts w:ascii="Arial" w:hAnsi="Arial" w:cs="Arial"/>
          <w:sz w:val="24"/>
          <w:szCs w:val="24"/>
        </w:rPr>
        <w:t xml:space="preserve"> El mercado de té</w:t>
      </w:r>
      <w:r w:rsidR="00802B73" w:rsidRPr="00B6537C">
        <w:rPr>
          <w:rFonts w:ascii="Arial" w:hAnsi="Arial" w:cs="Arial"/>
          <w:sz w:val="24"/>
          <w:szCs w:val="24"/>
        </w:rPr>
        <w:t xml:space="preserve"> contrario a lo que habíamos pensado al iniciar la investigación </w:t>
      </w:r>
      <w:r w:rsidR="00C044E5" w:rsidRPr="00B6537C">
        <w:rPr>
          <w:rFonts w:ascii="Arial" w:hAnsi="Arial" w:cs="Arial"/>
          <w:sz w:val="24"/>
          <w:szCs w:val="24"/>
        </w:rPr>
        <w:t xml:space="preserve">  tiene una gran participación de empresas mexicanas pues  aunque México no tiene una cultura sobre el consumo del té, estas empresas se han ido abriendo paso a través de los productos que ofrece a continuación se presentara un listado de las principales marcas que tienen participación en el mercado</w:t>
      </w:r>
      <w:r>
        <w:rPr>
          <w:rFonts w:ascii="Arial" w:hAnsi="Arial" w:cs="Arial"/>
          <w:sz w:val="24"/>
          <w:szCs w:val="24"/>
        </w:rPr>
        <w:t>.</w:t>
      </w:r>
    </w:p>
    <w:p w:rsidR="00A91030" w:rsidRDefault="008B61B1" w:rsidP="005933C9">
      <w:pPr>
        <w:spacing w:line="360" w:lineRule="auto"/>
        <w:jc w:val="both"/>
        <w:rPr>
          <w:rFonts w:ascii="Arial" w:hAnsi="Arial" w:cs="Arial"/>
          <w:sz w:val="24"/>
          <w:szCs w:val="24"/>
        </w:rPr>
      </w:pPr>
      <w:r>
        <w:rPr>
          <w:rFonts w:ascii="Arial" w:hAnsi="Arial" w:cs="Arial"/>
          <w:sz w:val="24"/>
          <w:szCs w:val="24"/>
        </w:rPr>
        <w:t>L</w:t>
      </w:r>
      <w:r w:rsidR="00790885">
        <w:rPr>
          <w:rFonts w:ascii="Arial" w:hAnsi="Arial" w:cs="Arial"/>
          <w:sz w:val="24"/>
          <w:szCs w:val="24"/>
        </w:rPr>
        <w:t>a información que se presenta a continuación es un promedio de los costos de los paquetes de té  que encontramos en los supermercados Chedraui carretera Picacho- Ajusco y</w:t>
      </w:r>
      <w:r w:rsidR="00425DEF">
        <w:rPr>
          <w:rFonts w:ascii="Arial" w:hAnsi="Arial" w:cs="Arial"/>
          <w:sz w:val="24"/>
          <w:szCs w:val="24"/>
        </w:rPr>
        <w:t xml:space="preserve"> Bodega Aurrera Insurgentes Sur.</w:t>
      </w:r>
    </w:p>
    <w:p w:rsidR="00E11460" w:rsidRDefault="00E11460" w:rsidP="00425DEF">
      <w:pPr>
        <w:spacing w:line="360" w:lineRule="auto"/>
        <w:rPr>
          <w:rFonts w:ascii="Arial" w:hAnsi="Arial" w:cs="Arial"/>
          <w:sz w:val="24"/>
          <w:szCs w:val="24"/>
        </w:rPr>
      </w:pPr>
    </w:p>
    <w:p w:rsidR="005E162A" w:rsidRDefault="005D4135" w:rsidP="00425DEF">
      <w:pPr>
        <w:spacing w:line="360" w:lineRule="auto"/>
        <w:rPr>
          <w:rFonts w:ascii="Arial" w:hAnsi="Arial" w:cs="Arial"/>
          <w:sz w:val="24"/>
          <w:szCs w:val="24"/>
          <w:u w:val="single"/>
        </w:rPr>
      </w:pPr>
      <w:r w:rsidRPr="00425DEF">
        <w:rPr>
          <w:rFonts w:ascii="Arial" w:hAnsi="Arial" w:cs="Arial"/>
          <w:sz w:val="24"/>
          <w:szCs w:val="24"/>
          <w:u w:val="single"/>
        </w:rPr>
        <w:t>Mc</w:t>
      </w:r>
      <w:r w:rsidR="00425DEF">
        <w:rPr>
          <w:rFonts w:ascii="Arial" w:hAnsi="Arial" w:cs="Arial"/>
          <w:sz w:val="24"/>
          <w:szCs w:val="24"/>
          <w:u w:val="single"/>
        </w:rPr>
        <w:t xml:space="preserve"> </w:t>
      </w:r>
      <w:r w:rsidR="005E162A">
        <w:rPr>
          <w:rFonts w:ascii="Arial" w:hAnsi="Arial" w:cs="Arial"/>
          <w:sz w:val="24"/>
          <w:szCs w:val="24"/>
          <w:u w:val="single"/>
        </w:rPr>
        <w:t>CORMICK</w:t>
      </w:r>
    </w:p>
    <w:p w:rsidR="005E162A" w:rsidRPr="007950ED" w:rsidRDefault="007950ED" w:rsidP="00425DEF">
      <w:pPr>
        <w:spacing w:line="360" w:lineRule="auto"/>
        <w:rPr>
          <w:rFonts w:ascii="Arial" w:hAnsi="Arial" w:cs="Arial"/>
          <w:sz w:val="20"/>
          <w:szCs w:val="20"/>
        </w:rPr>
      </w:pPr>
      <w:r w:rsidRPr="007950ED">
        <w:rPr>
          <w:rFonts w:ascii="Arial" w:hAnsi="Arial" w:cs="Arial"/>
          <w:sz w:val="20"/>
          <w:szCs w:val="20"/>
        </w:rPr>
        <w:t xml:space="preserve">Tabla 3: Precios de té por caja, marca Mc </w:t>
      </w:r>
      <w:proofErr w:type="spellStart"/>
      <w:r w:rsidRPr="007950ED">
        <w:rPr>
          <w:rFonts w:ascii="Arial" w:hAnsi="Arial" w:cs="Arial"/>
          <w:sz w:val="20"/>
          <w:szCs w:val="20"/>
        </w:rPr>
        <w:t>Cormik</w:t>
      </w:r>
      <w:proofErr w:type="spellEnd"/>
    </w:p>
    <w:tbl>
      <w:tblPr>
        <w:tblW w:w="0" w:type="auto"/>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Look w:val="04A0"/>
      </w:tblPr>
      <w:tblGrid>
        <w:gridCol w:w="1809"/>
        <w:gridCol w:w="2679"/>
        <w:gridCol w:w="2245"/>
        <w:gridCol w:w="2245"/>
      </w:tblGrid>
      <w:tr w:rsidR="00213B73" w:rsidRPr="007B14F2" w:rsidTr="007B14F2">
        <w:trPr>
          <w:trHeight w:val="387"/>
        </w:trPr>
        <w:tc>
          <w:tcPr>
            <w:tcW w:w="1809" w:type="dxa"/>
            <w:shd w:val="clear" w:color="auto" w:fill="C0C0C0"/>
          </w:tcPr>
          <w:p w:rsidR="00213B73" w:rsidRPr="007B14F2" w:rsidRDefault="006F55AE" w:rsidP="007B14F2">
            <w:pPr>
              <w:spacing w:line="360" w:lineRule="auto"/>
              <w:rPr>
                <w:rFonts w:ascii="Arial" w:hAnsi="Arial" w:cs="Arial"/>
                <w:b/>
                <w:bCs/>
                <w:sz w:val="24"/>
                <w:szCs w:val="24"/>
              </w:rPr>
            </w:pPr>
            <w:r w:rsidRPr="007B14F2">
              <w:rPr>
                <w:rFonts w:ascii="Arial" w:hAnsi="Arial" w:cs="Arial"/>
                <w:b/>
                <w:bCs/>
                <w:sz w:val="24"/>
                <w:szCs w:val="24"/>
              </w:rPr>
              <w:t>Cantidad</w:t>
            </w:r>
          </w:p>
        </w:tc>
        <w:tc>
          <w:tcPr>
            <w:tcW w:w="2679" w:type="dxa"/>
            <w:shd w:val="clear" w:color="auto" w:fill="C0C0C0"/>
          </w:tcPr>
          <w:p w:rsidR="00213B73" w:rsidRPr="007B14F2" w:rsidRDefault="006F55AE" w:rsidP="007B14F2">
            <w:pPr>
              <w:spacing w:line="360" w:lineRule="auto"/>
              <w:rPr>
                <w:rFonts w:ascii="Arial" w:hAnsi="Arial" w:cs="Arial"/>
                <w:b/>
                <w:bCs/>
                <w:sz w:val="24"/>
                <w:szCs w:val="24"/>
              </w:rPr>
            </w:pPr>
            <w:r w:rsidRPr="007B14F2">
              <w:rPr>
                <w:rFonts w:ascii="Arial" w:hAnsi="Arial" w:cs="Arial"/>
                <w:b/>
                <w:bCs/>
                <w:sz w:val="24"/>
                <w:szCs w:val="24"/>
              </w:rPr>
              <w:t>Peso en gr por bolsa</w:t>
            </w:r>
          </w:p>
        </w:tc>
        <w:tc>
          <w:tcPr>
            <w:tcW w:w="2245" w:type="dxa"/>
            <w:shd w:val="clear" w:color="auto" w:fill="C0C0C0"/>
          </w:tcPr>
          <w:p w:rsidR="00213B73" w:rsidRPr="007B14F2" w:rsidRDefault="006F55AE" w:rsidP="007B14F2">
            <w:pPr>
              <w:spacing w:line="360" w:lineRule="auto"/>
              <w:rPr>
                <w:rFonts w:ascii="Arial" w:hAnsi="Arial" w:cs="Arial"/>
                <w:b/>
                <w:bCs/>
                <w:sz w:val="24"/>
                <w:szCs w:val="24"/>
              </w:rPr>
            </w:pPr>
            <w:r w:rsidRPr="007B14F2">
              <w:rPr>
                <w:rFonts w:ascii="Arial" w:hAnsi="Arial" w:cs="Arial"/>
                <w:b/>
                <w:bCs/>
                <w:sz w:val="24"/>
                <w:szCs w:val="24"/>
              </w:rPr>
              <w:t>Sabor</w:t>
            </w:r>
          </w:p>
        </w:tc>
        <w:tc>
          <w:tcPr>
            <w:tcW w:w="2245" w:type="dxa"/>
            <w:shd w:val="clear" w:color="auto" w:fill="C0C0C0"/>
          </w:tcPr>
          <w:p w:rsidR="00213B73" w:rsidRPr="007B14F2" w:rsidRDefault="006F55AE" w:rsidP="007B14F2">
            <w:pPr>
              <w:spacing w:line="360" w:lineRule="auto"/>
              <w:rPr>
                <w:rFonts w:ascii="Arial" w:hAnsi="Arial" w:cs="Arial"/>
                <w:b/>
                <w:bCs/>
                <w:sz w:val="24"/>
                <w:szCs w:val="24"/>
              </w:rPr>
            </w:pPr>
            <w:r w:rsidRPr="007B14F2">
              <w:rPr>
                <w:rFonts w:ascii="Arial" w:hAnsi="Arial" w:cs="Arial"/>
                <w:b/>
                <w:bCs/>
                <w:sz w:val="24"/>
                <w:szCs w:val="24"/>
              </w:rPr>
              <w:t>Precio por caja</w:t>
            </w:r>
          </w:p>
        </w:tc>
      </w:tr>
      <w:tr w:rsidR="00213B73" w:rsidRPr="007B14F2" w:rsidTr="007B14F2">
        <w:tc>
          <w:tcPr>
            <w:tcW w:w="1809" w:type="dxa"/>
            <w:shd w:val="clear" w:color="auto" w:fill="808080"/>
          </w:tcPr>
          <w:p w:rsidR="00213B73" w:rsidRPr="007B14F2" w:rsidRDefault="00213B73" w:rsidP="007B14F2">
            <w:pPr>
              <w:spacing w:line="360" w:lineRule="auto"/>
              <w:rPr>
                <w:rFonts w:ascii="Arial" w:hAnsi="Arial" w:cs="Arial"/>
                <w:b/>
                <w:bCs/>
                <w:sz w:val="24"/>
                <w:szCs w:val="24"/>
              </w:rPr>
            </w:pPr>
            <w:r w:rsidRPr="007B14F2">
              <w:rPr>
                <w:rFonts w:ascii="Arial" w:hAnsi="Arial" w:cs="Arial"/>
                <w:b/>
                <w:bCs/>
                <w:sz w:val="24"/>
                <w:szCs w:val="24"/>
              </w:rPr>
              <w:t>25 Bolsas</w:t>
            </w:r>
          </w:p>
        </w:tc>
        <w:tc>
          <w:tcPr>
            <w:tcW w:w="2679" w:type="dxa"/>
            <w:shd w:val="clear" w:color="auto" w:fill="808080"/>
          </w:tcPr>
          <w:p w:rsidR="00213B73" w:rsidRPr="007B14F2" w:rsidRDefault="00213B73" w:rsidP="007B14F2">
            <w:pPr>
              <w:spacing w:line="360" w:lineRule="auto"/>
              <w:rPr>
                <w:rFonts w:ascii="Arial" w:hAnsi="Arial" w:cs="Arial"/>
                <w:sz w:val="24"/>
                <w:szCs w:val="24"/>
              </w:rPr>
            </w:pPr>
            <w:r w:rsidRPr="007B14F2">
              <w:rPr>
                <w:rFonts w:ascii="Arial" w:hAnsi="Arial" w:cs="Arial"/>
                <w:sz w:val="24"/>
                <w:szCs w:val="24"/>
              </w:rPr>
              <w:t>1.4gr</w:t>
            </w:r>
          </w:p>
        </w:tc>
        <w:tc>
          <w:tcPr>
            <w:tcW w:w="2245" w:type="dxa"/>
            <w:shd w:val="clear" w:color="auto" w:fill="808080"/>
          </w:tcPr>
          <w:p w:rsidR="00213B73" w:rsidRPr="007B14F2" w:rsidRDefault="00213B73" w:rsidP="007B14F2">
            <w:pPr>
              <w:spacing w:line="360" w:lineRule="auto"/>
              <w:rPr>
                <w:rFonts w:ascii="Arial" w:hAnsi="Arial" w:cs="Arial"/>
                <w:sz w:val="24"/>
                <w:szCs w:val="24"/>
              </w:rPr>
            </w:pPr>
            <w:r w:rsidRPr="007B14F2">
              <w:rPr>
                <w:rFonts w:ascii="Arial" w:hAnsi="Arial" w:cs="Arial"/>
                <w:sz w:val="24"/>
                <w:szCs w:val="24"/>
              </w:rPr>
              <w:t>sabores</w:t>
            </w:r>
          </w:p>
        </w:tc>
        <w:tc>
          <w:tcPr>
            <w:tcW w:w="2245" w:type="dxa"/>
            <w:shd w:val="clear" w:color="auto" w:fill="808080"/>
          </w:tcPr>
          <w:p w:rsidR="00213B73" w:rsidRPr="007B14F2" w:rsidRDefault="00213B73" w:rsidP="007B14F2">
            <w:pPr>
              <w:spacing w:line="360" w:lineRule="auto"/>
              <w:jc w:val="center"/>
              <w:rPr>
                <w:rFonts w:ascii="Arial" w:hAnsi="Arial" w:cs="Arial"/>
                <w:sz w:val="24"/>
                <w:szCs w:val="24"/>
              </w:rPr>
            </w:pPr>
            <w:r w:rsidRPr="007B14F2">
              <w:rPr>
                <w:rFonts w:ascii="Arial" w:hAnsi="Arial" w:cs="Arial"/>
                <w:sz w:val="24"/>
                <w:szCs w:val="24"/>
              </w:rPr>
              <w:t>$13.30</w:t>
            </w:r>
          </w:p>
        </w:tc>
      </w:tr>
      <w:tr w:rsidR="00213B73" w:rsidRPr="007B14F2" w:rsidTr="007B14F2">
        <w:tc>
          <w:tcPr>
            <w:tcW w:w="1809" w:type="dxa"/>
            <w:shd w:val="clear" w:color="auto" w:fill="C0C0C0"/>
          </w:tcPr>
          <w:p w:rsidR="00213B73" w:rsidRPr="007B14F2" w:rsidRDefault="00213B73" w:rsidP="007B14F2">
            <w:pPr>
              <w:spacing w:line="360" w:lineRule="auto"/>
              <w:rPr>
                <w:rFonts w:ascii="Arial" w:hAnsi="Arial" w:cs="Arial"/>
                <w:b/>
                <w:bCs/>
                <w:sz w:val="24"/>
                <w:szCs w:val="24"/>
              </w:rPr>
            </w:pPr>
            <w:r w:rsidRPr="007B14F2">
              <w:rPr>
                <w:rFonts w:ascii="Arial" w:hAnsi="Arial" w:cs="Arial"/>
                <w:b/>
                <w:bCs/>
                <w:sz w:val="24"/>
                <w:szCs w:val="24"/>
              </w:rPr>
              <w:t>50 Bolsas</w:t>
            </w:r>
          </w:p>
        </w:tc>
        <w:tc>
          <w:tcPr>
            <w:tcW w:w="2679" w:type="dxa"/>
            <w:shd w:val="clear" w:color="auto" w:fill="C0C0C0"/>
          </w:tcPr>
          <w:p w:rsidR="00213B73" w:rsidRPr="007B14F2" w:rsidRDefault="00213B73" w:rsidP="007B14F2">
            <w:pPr>
              <w:spacing w:line="360" w:lineRule="auto"/>
              <w:rPr>
                <w:rFonts w:ascii="Arial" w:hAnsi="Arial" w:cs="Arial"/>
                <w:sz w:val="24"/>
                <w:szCs w:val="24"/>
              </w:rPr>
            </w:pPr>
            <w:r w:rsidRPr="007B14F2">
              <w:rPr>
                <w:rFonts w:ascii="Arial" w:hAnsi="Arial" w:cs="Arial"/>
                <w:sz w:val="24"/>
                <w:szCs w:val="24"/>
              </w:rPr>
              <w:t>1gr</w:t>
            </w:r>
          </w:p>
        </w:tc>
        <w:tc>
          <w:tcPr>
            <w:tcW w:w="2245" w:type="dxa"/>
            <w:shd w:val="clear" w:color="auto" w:fill="C0C0C0"/>
          </w:tcPr>
          <w:p w:rsidR="00213B73" w:rsidRPr="007B14F2" w:rsidRDefault="00213B73" w:rsidP="007B14F2">
            <w:pPr>
              <w:spacing w:line="360" w:lineRule="auto"/>
              <w:rPr>
                <w:rFonts w:ascii="Arial" w:hAnsi="Arial" w:cs="Arial"/>
                <w:sz w:val="24"/>
                <w:szCs w:val="24"/>
              </w:rPr>
            </w:pPr>
            <w:r w:rsidRPr="007B14F2">
              <w:rPr>
                <w:rFonts w:ascii="Arial" w:hAnsi="Arial" w:cs="Arial"/>
                <w:sz w:val="24"/>
                <w:szCs w:val="24"/>
              </w:rPr>
              <w:t>sabores</w:t>
            </w:r>
          </w:p>
        </w:tc>
        <w:tc>
          <w:tcPr>
            <w:tcW w:w="2245" w:type="dxa"/>
            <w:shd w:val="clear" w:color="auto" w:fill="C0C0C0"/>
          </w:tcPr>
          <w:p w:rsidR="00213B73" w:rsidRPr="007B14F2" w:rsidRDefault="00213B73" w:rsidP="007B14F2">
            <w:pPr>
              <w:spacing w:line="360" w:lineRule="auto"/>
              <w:jc w:val="center"/>
              <w:rPr>
                <w:rFonts w:ascii="Arial" w:hAnsi="Arial" w:cs="Arial"/>
                <w:sz w:val="24"/>
                <w:szCs w:val="24"/>
              </w:rPr>
            </w:pPr>
            <w:r w:rsidRPr="007B14F2">
              <w:rPr>
                <w:rFonts w:ascii="Arial" w:hAnsi="Arial" w:cs="Arial"/>
                <w:sz w:val="24"/>
                <w:szCs w:val="24"/>
              </w:rPr>
              <w:t>$25.60</w:t>
            </w:r>
          </w:p>
        </w:tc>
      </w:tr>
      <w:tr w:rsidR="00213B73" w:rsidRPr="007B14F2" w:rsidTr="007B14F2">
        <w:tc>
          <w:tcPr>
            <w:tcW w:w="1809" w:type="dxa"/>
            <w:shd w:val="clear" w:color="auto" w:fill="808080"/>
          </w:tcPr>
          <w:p w:rsidR="00213B73" w:rsidRPr="007B14F2" w:rsidRDefault="00213B73" w:rsidP="007B14F2">
            <w:pPr>
              <w:spacing w:line="360" w:lineRule="auto"/>
              <w:rPr>
                <w:rFonts w:ascii="Arial" w:hAnsi="Arial" w:cs="Arial"/>
                <w:b/>
                <w:bCs/>
                <w:sz w:val="24"/>
                <w:szCs w:val="24"/>
              </w:rPr>
            </w:pPr>
            <w:r w:rsidRPr="007B14F2">
              <w:rPr>
                <w:rFonts w:ascii="Arial" w:hAnsi="Arial" w:cs="Arial"/>
                <w:b/>
                <w:bCs/>
                <w:sz w:val="24"/>
                <w:szCs w:val="24"/>
              </w:rPr>
              <w:t>25 Bolsas</w:t>
            </w:r>
          </w:p>
        </w:tc>
        <w:tc>
          <w:tcPr>
            <w:tcW w:w="2679" w:type="dxa"/>
            <w:shd w:val="clear" w:color="auto" w:fill="808080"/>
          </w:tcPr>
          <w:p w:rsidR="00213B73" w:rsidRPr="007B14F2" w:rsidRDefault="00213B73" w:rsidP="007B14F2">
            <w:pPr>
              <w:spacing w:line="360" w:lineRule="auto"/>
              <w:rPr>
                <w:rFonts w:ascii="Arial" w:hAnsi="Arial" w:cs="Arial"/>
                <w:sz w:val="24"/>
                <w:szCs w:val="24"/>
              </w:rPr>
            </w:pPr>
            <w:r w:rsidRPr="007B14F2">
              <w:rPr>
                <w:rFonts w:ascii="Arial" w:hAnsi="Arial" w:cs="Arial"/>
                <w:sz w:val="24"/>
                <w:szCs w:val="24"/>
              </w:rPr>
              <w:t>1.2gr</w:t>
            </w:r>
          </w:p>
        </w:tc>
        <w:tc>
          <w:tcPr>
            <w:tcW w:w="2245" w:type="dxa"/>
            <w:shd w:val="clear" w:color="auto" w:fill="808080"/>
          </w:tcPr>
          <w:p w:rsidR="00213B73" w:rsidRPr="007B14F2" w:rsidRDefault="00213B73" w:rsidP="007B14F2">
            <w:pPr>
              <w:spacing w:line="360" w:lineRule="auto"/>
              <w:rPr>
                <w:rFonts w:ascii="Arial" w:hAnsi="Arial" w:cs="Arial"/>
                <w:sz w:val="24"/>
                <w:szCs w:val="24"/>
              </w:rPr>
            </w:pPr>
            <w:r w:rsidRPr="007B14F2">
              <w:rPr>
                <w:rFonts w:ascii="Arial" w:hAnsi="Arial" w:cs="Arial"/>
                <w:sz w:val="24"/>
                <w:szCs w:val="24"/>
              </w:rPr>
              <w:t>manzanilla</w:t>
            </w:r>
          </w:p>
        </w:tc>
        <w:tc>
          <w:tcPr>
            <w:tcW w:w="2245" w:type="dxa"/>
            <w:shd w:val="clear" w:color="auto" w:fill="808080"/>
          </w:tcPr>
          <w:p w:rsidR="00213B73" w:rsidRPr="007B14F2" w:rsidRDefault="00213B73" w:rsidP="007B14F2">
            <w:pPr>
              <w:spacing w:line="360" w:lineRule="auto"/>
              <w:jc w:val="center"/>
              <w:rPr>
                <w:rFonts w:ascii="Arial" w:hAnsi="Arial" w:cs="Arial"/>
                <w:sz w:val="24"/>
                <w:szCs w:val="24"/>
              </w:rPr>
            </w:pPr>
            <w:r w:rsidRPr="007B14F2">
              <w:rPr>
                <w:rFonts w:ascii="Arial" w:hAnsi="Arial" w:cs="Arial"/>
                <w:sz w:val="24"/>
                <w:szCs w:val="24"/>
              </w:rPr>
              <w:t>$11.10</w:t>
            </w:r>
          </w:p>
        </w:tc>
      </w:tr>
      <w:tr w:rsidR="00213B73" w:rsidRPr="007B14F2" w:rsidTr="007B14F2">
        <w:tc>
          <w:tcPr>
            <w:tcW w:w="1809" w:type="dxa"/>
            <w:shd w:val="clear" w:color="auto" w:fill="C0C0C0"/>
          </w:tcPr>
          <w:p w:rsidR="00213B73" w:rsidRPr="007B14F2" w:rsidRDefault="00213B73" w:rsidP="007B14F2">
            <w:pPr>
              <w:spacing w:line="360" w:lineRule="auto"/>
              <w:rPr>
                <w:rFonts w:ascii="Arial" w:hAnsi="Arial" w:cs="Arial"/>
                <w:b/>
                <w:bCs/>
                <w:sz w:val="24"/>
                <w:szCs w:val="24"/>
              </w:rPr>
            </w:pPr>
            <w:r w:rsidRPr="007B14F2">
              <w:rPr>
                <w:rFonts w:ascii="Arial" w:hAnsi="Arial" w:cs="Arial"/>
                <w:b/>
                <w:bCs/>
                <w:sz w:val="24"/>
                <w:szCs w:val="24"/>
              </w:rPr>
              <w:t>50 Bolsas</w:t>
            </w:r>
          </w:p>
        </w:tc>
        <w:tc>
          <w:tcPr>
            <w:tcW w:w="2679" w:type="dxa"/>
            <w:shd w:val="clear" w:color="auto" w:fill="C0C0C0"/>
          </w:tcPr>
          <w:p w:rsidR="00213B73" w:rsidRPr="007B14F2" w:rsidRDefault="00213B73" w:rsidP="007B14F2">
            <w:pPr>
              <w:spacing w:line="360" w:lineRule="auto"/>
              <w:rPr>
                <w:rFonts w:ascii="Arial" w:hAnsi="Arial" w:cs="Arial"/>
                <w:sz w:val="24"/>
                <w:szCs w:val="24"/>
              </w:rPr>
            </w:pPr>
            <w:r w:rsidRPr="007B14F2">
              <w:rPr>
                <w:rFonts w:ascii="Arial" w:hAnsi="Arial" w:cs="Arial"/>
                <w:sz w:val="24"/>
                <w:szCs w:val="24"/>
              </w:rPr>
              <w:t>1.2gr</w:t>
            </w:r>
          </w:p>
        </w:tc>
        <w:tc>
          <w:tcPr>
            <w:tcW w:w="2245" w:type="dxa"/>
            <w:shd w:val="clear" w:color="auto" w:fill="C0C0C0"/>
          </w:tcPr>
          <w:p w:rsidR="00213B73" w:rsidRPr="007B14F2" w:rsidRDefault="00213B73" w:rsidP="007B14F2">
            <w:pPr>
              <w:spacing w:line="360" w:lineRule="auto"/>
              <w:rPr>
                <w:rFonts w:ascii="Arial" w:hAnsi="Arial" w:cs="Arial"/>
                <w:sz w:val="24"/>
                <w:szCs w:val="24"/>
              </w:rPr>
            </w:pPr>
            <w:r w:rsidRPr="007B14F2">
              <w:rPr>
                <w:rFonts w:ascii="Arial" w:hAnsi="Arial" w:cs="Arial"/>
                <w:sz w:val="24"/>
                <w:szCs w:val="24"/>
              </w:rPr>
              <w:t>manzanilla</w:t>
            </w:r>
          </w:p>
        </w:tc>
        <w:tc>
          <w:tcPr>
            <w:tcW w:w="2245" w:type="dxa"/>
            <w:shd w:val="clear" w:color="auto" w:fill="C0C0C0"/>
          </w:tcPr>
          <w:p w:rsidR="00213B73" w:rsidRPr="007B14F2" w:rsidRDefault="00213B73" w:rsidP="007B14F2">
            <w:pPr>
              <w:spacing w:line="360" w:lineRule="auto"/>
              <w:jc w:val="center"/>
              <w:rPr>
                <w:rFonts w:ascii="Arial" w:hAnsi="Arial" w:cs="Arial"/>
                <w:sz w:val="24"/>
                <w:szCs w:val="24"/>
              </w:rPr>
            </w:pPr>
            <w:r w:rsidRPr="007B14F2">
              <w:rPr>
                <w:rFonts w:ascii="Arial" w:hAnsi="Arial" w:cs="Arial"/>
                <w:sz w:val="24"/>
                <w:szCs w:val="24"/>
              </w:rPr>
              <w:t>$26.10</w:t>
            </w:r>
          </w:p>
        </w:tc>
      </w:tr>
      <w:tr w:rsidR="00213B73" w:rsidRPr="007B14F2" w:rsidTr="007B14F2">
        <w:tc>
          <w:tcPr>
            <w:tcW w:w="1809" w:type="dxa"/>
            <w:shd w:val="clear" w:color="auto" w:fill="808080"/>
          </w:tcPr>
          <w:p w:rsidR="00213B73" w:rsidRPr="007B14F2" w:rsidRDefault="00213B73" w:rsidP="007B14F2">
            <w:pPr>
              <w:spacing w:line="360" w:lineRule="auto"/>
              <w:rPr>
                <w:rFonts w:ascii="Arial" w:hAnsi="Arial" w:cs="Arial"/>
                <w:b/>
                <w:bCs/>
                <w:sz w:val="24"/>
                <w:szCs w:val="24"/>
              </w:rPr>
            </w:pPr>
            <w:r w:rsidRPr="007B14F2">
              <w:rPr>
                <w:rFonts w:ascii="Arial" w:hAnsi="Arial" w:cs="Arial"/>
                <w:b/>
                <w:bCs/>
                <w:sz w:val="24"/>
                <w:szCs w:val="24"/>
              </w:rPr>
              <w:t>100 Bolsas</w:t>
            </w:r>
          </w:p>
        </w:tc>
        <w:tc>
          <w:tcPr>
            <w:tcW w:w="2679" w:type="dxa"/>
            <w:shd w:val="clear" w:color="auto" w:fill="808080"/>
          </w:tcPr>
          <w:p w:rsidR="00213B73" w:rsidRPr="007B14F2" w:rsidRDefault="00213B73" w:rsidP="007B14F2">
            <w:pPr>
              <w:spacing w:line="360" w:lineRule="auto"/>
              <w:rPr>
                <w:rFonts w:ascii="Arial" w:hAnsi="Arial" w:cs="Arial"/>
                <w:sz w:val="24"/>
                <w:szCs w:val="24"/>
              </w:rPr>
            </w:pPr>
            <w:r w:rsidRPr="007B14F2">
              <w:rPr>
                <w:rFonts w:ascii="Arial" w:hAnsi="Arial" w:cs="Arial"/>
                <w:sz w:val="24"/>
                <w:szCs w:val="24"/>
              </w:rPr>
              <w:t>1.2gr</w:t>
            </w:r>
          </w:p>
        </w:tc>
        <w:tc>
          <w:tcPr>
            <w:tcW w:w="2245" w:type="dxa"/>
            <w:shd w:val="clear" w:color="auto" w:fill="808080"/>
          </w:tcPr>
          <w:p w:rsidR="00213B73" w:rsidRPr="007B14F2" w:rsidRDefault="00213B73" w:rsidP="007B14F2">
            <w:pPr>
              <w:spacing w:line="360" w:lineRule="auto"/>
              <w:rPr>
                <w:rFonts w:ascii="Arial" w:hAnsi="Arial" w:cs="Arial"/>
                <w:sz w:val="24"/>
                <w:szCs w:val="24"/>
              </w:rPr>
            </w:pPr>
            <w:r w:rsidRPr="007B14F2">
              <w:rPr>
                <w:rFonts w:ascii="Arial" w:hAnsi="Arial" w:cs="Arial"/>
                <w:sz w:val="24"/>
                <w:szCs w:val="24"/>
              </w:rPr>
              <w:t>manzanilla</w:t>
            </w:r>
          </w:p>
        </w:tc>
        <w:tc>
          <w:tcPr>
            <w:tcW w:w="2245" w:type="dxa"/>
            <w:shd w:val="clear" w:color="auto" w:fill="808080"/>
          </w:tcPr>
          <w:p w:rsidR="00213B73" w:rsidRPr="007B14F2" w:rsidRDefault="00213B73" w:rsidP="007B14F2">
            <w:pPr>
              <w:spacing w:line="360" w:lineRule="auto"/>
              <w:jc w:val="center"/>
              <w:rPr>
                <w:rFonts w:ascii="Arial" w:hAnsi="Arial" w:cs="Arial"/>
                <w:sz w:val="24"/>
                <w:szCs w:val="24"/>
              </w:rPr>
            </w:pPr>
            <w:r w:rsidRPr="007B14F2">
              <w:rPr>
                <w:rFonts w:ascii="Arial" w:hAnsi="Arial" w:cs="Arial"/>
                <w:sz w:val="24"/>
                <w:szCs w:val="24"/>
              </w:rPr>
              <w:t>$51.20</w:t>
            </w:r>
          </w:p>
        </w:tc>
      </w:tr>
    </w:tbl>
    <w:p w:rsidR="000F05C9" w:rsidRPr="005E162A" w:rsidRDefault="005E162A" w:rsidP="00425DEF">
      <w:pPr>
        <w:spacing w:line="360" w:lineRule="auto"/>
        <w:rPr>
          <w:rFonts w:ascii="Arial" w:hAnsi="Arial" w:cs="Arial"/>
          <w:sz w:val="20"/>
          <w:szCs w:val="20"/>
        </w:rPr>
      </w:pPr>
      <w:r>
        <w:rPr>
          <w:rFonts w:ascii="Arial" w:hAnsi="Arial" w:cs="Arial"/>
          <w:sz w:val="20"/>
          <w:szCs w:val="20"/>
        </w:rPr>
        <w:t>Elaboración propia: 21/Mayo/2012</w:t>
      </w:r>
    </w:p>
    <w:p w:rsidR="000F05C9" w:rsidRDefault="000F05C9" w:rsidP="00425DEF">
      <w:pPr>
        <w:spacing w:line="360" w:lineRule="auto"/>
        <w:rPr>
          <w:rFonts w:ascii="Arial" w:hAnsi="Arial" w:cs="Arial"/>
          <w:sz w:val="24"/>
          <w:szCs w:val="24"/>
        </w:rPr>
      </w:pPr>
    </w:p>
    <w:p w:rsidR="00213B73" w:rsidRDefault="000F05C9" w:rsidP="00425DEF">
      <w:pPr>
        <w:spacing w:line="360" w:lineRule="auto"/>
        <w:rPr>
          <w:rFonts w:ascii="Arial" w:hAnsi="Arial" w:cs="Arial"/>
          <w:sz w:val="24"/>
          <w:szCs w:val="24"/>
          <w:u w:val="single"/>
        </w:rPr>
      </w:pPr>
      <w:r w:rsidRPr="00425DEF">
        <w:rPr>
          <w:rFonts w:ascii="Arial" w:hAnsi="Arial" w:cs="Arial"/>
          <w:sz w:val="24"/>
          <w:szCs w:val="24"/>
          <w:u w:val="single"/>
        </w:rPr>
        <w:lastRenderedPageBreak/>
        <w:t>La Pastora</w:t>
      </w:r>
    </w:p>
    <w:p w:rsidR="005E162A" w:rsidRPr="005E162A" w:rsidRDefault="007950ED" w:rsidP="00425DEF">
      <w:pPr>
        <w:spacing w:line="360" w:lineRule="auto"/>
        <w:rPr>
          <w:rFonts w:ascii="Arial" w:hAnsi="Arial" w:cs="Arial"/>
          <w:sz w:val="20"/>
          <w:szCs w:val="20"/>
        </w:rPr>
      </w:pPr>
      <w:r>
        <w:rPr>
          <w:rFonts w:ascii="Arial" w:hAnsi="Arial" w:cs="Arial"/>
          <w:sz w:val="20"/>
          <w:szCs w:val="20"/>
        </w:rPr>
        <w:t xml:space="preserve">Tabla 4: </w:t>
      </w:r>
      <w:r w:rsidRPr="007950ED">
        <w:rPr>
          <w:rFonts w:ascii="Arial" w:hAnsi="Arial" w:cs="Arial"/>
          <w:sz w:val="20"/>
          <w:szCs w:val="20"/>
        </w:rPr>
        <w:t>Precios de té por caja</w:t>
      </w:r>
      <w:r>
        <w:rPr>
          <w:rFonts w:ascii="Arial" w:hAnsi="Arial" w:cs="Arial"/>
          <w:sz w:val="20"/>
          <w:szCs w:val="20"/>
        </w:rPr>
        <w:t>, marca la Pastora</w:t>
      </w:r>
    </w:p>
    <w:tbl>
      <w:tblPr>
        <w:tblW w:w="0" w:type="auto"/>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Look w:val="04A0"/>
      </w:tblPr>
      <w:tblGrid>
        <w:gridCol w:w="1809"/>
        <w:gridCol w:w="2835"/>
        <w:gridCol w:w="2268"/>
        <w:gridCol w:w="2066"/>
      </w:tblGrid>
      <w:tr w:rsidR="00213B73" w:rsidRPr="007B14F2" w:rsidTr="007B14F2">
        <w:tc>
          <w:tcPr>
            <w:tcW w:w="1809" w:type="dxa"/>
            <w:shd w:val="clear" w:color="auto" w:fill="C0C0C0"/>
          </w:tcPr>
          <w:p w:rsidR="00213B73" w:rsidRPr="007B14F2" w:rsidRDefault="006F55AE" w:rsidP="007B14F2">
            <w:pPr>
              <w:spacing w:line="360" w:lineRule="auto"/>
              <w:rPr>
                <w:rFonts w:ascii="Arial" w:hAnsi="Arial" w:cs="Arial"/>
                <w:b/>
                <w:bCs/>
                <w:sz w:val="24"/>
                <w:szCs w:val="24"/>
              </w:rPr>
            </w:pPr>
            <w:r w:rsidRPr="007B14F2">
              <w:rPr>
                <w:rFonts w:ascii="Arial" w:hAnsi="Arial" w:cs="Arial"/>
                <w:b/>
                <w:bCs/>
                <w:sz w:val="24"/>
                <w:szCs w:val="24"/>
              </w:rPr>
              <w:t>Cantidad</w:t>
            </w:r>
          </w:p>
        </w:tc>
        <w:tc>
          <w:tcPr>
            <w:tcW w:w="2835" w:type="dxa"/>
            <w:shd w:val="clear" w:color="auto" w:fill="C0C0C0"/>
          </w:tcPr>
          <w:p w:rsidR="00213B73" w:rsidRPr="007B14F2" w:rsidRDefault="006F55AE" w:rsidP="007B14F2">
            <w:pPr>
              <w:spacing w:line="360" w:lineRule="auto"/>
              <w:jc w:val="center"/>
              <w:rPr>
                <w:rFonts w:ascii="Arial" w:hAnsi="Arial" w:cs="Arial"/>
                <w:b/>
                <w:bCs/>
                <w:sz w:val="24"/>
                <w:szCs w:val="24"/>
              </w:rPr>
            </w:pPr>
            <w:r w:rsidRPr="007B14F2">
              <w:rPr>
                <w:rFonts w:ascii="Arial" w:hAnsi="Arial" w:cs="Arial"/>
                <w:b/>
                <w:bCs/>
                <w:sz w:val="24"/>
                <w:szCs w:val="24"/>
              </w:rPr>
              <w:t>Peso en gr por bolsa</w:t>
            </w:r>
          </w:p>
        </w:tc>
        <w:tc>
          <w:tcPr>
            <w:tcW w:w="2268" w:type="dxa"/>
            <w:shd w:val="clear" w:color="auto" w:fill="C0C0C0"/>
          </w:tcPr>
          <w:p w:rsidR="00213B73" w:rsidRPr="007B14F2" w:rsidRDefault="006F55AE" w:rsidP="007B14F2">
            <w:pPr>
              <w:spacing w:line="360" w:lineRule="auto"/>
              <w:rPr>
                <w:rFonts w:ascii="Arial" w:hAnsi="Arial" w:cs="Arial"/>
                <w:b/>
                <w:bCs/>
                <w:sz w:val="24"/>
                <w:szCs w:val="24"/>
              </w:rPr>
            </w:pPr>
            <w:r w:rsidRPr="007B14F2">
              <w:rPr>
                <w:rFonts w:ascii="Arial" w:hAnsi="Arial" w:cs="Arial"/>
                <w:b/>
                <w:bCs/>
                <w:sz w:val="24"/>
                <w:szCs w:val="24"/>
              </w:rPr>
              <w:t>Sabor</w:t>
            </w:r>
          </w:p>
        </w:tc>
        <w:tc>
          <w:tcPr>
            <w:tcW w:w="2066" w:type="dxa"/>
            <w:shd w:val="clear" w:color="auto" w:fill="C0C0C0"/>
          </w:tcPr>
          <w:p w:rsidR="00213B73" w:rsidRPr="007B14F2" w:rsidRDefault="006F55AE" w:rsidP="007B14F2">
            <w:pPr>
              <w:spacing w:line="360" w:lineRule="auto"/>
              <w:rPr>
                <w:rFonts w:ascii="Arial" w:hAnsi="Arial" w:cs="Arial"/>
                <w:b/>
                <w:bCs/>
                <w:sz w:val="24"/>
                <w:szCs w:val="24"/>
              </w:rPr>
            </w:pPr>
            <w:r w:rsidRPr="007B14F2">
              <w:rPr>
                <w:rFonts w:ascii="Arial" w:hAnsi="Arial" w:cs="Arial"/>
                <w:b/>
                <w:bCs/>
                <w:sz w:val="24"/>
                <w:szCs w:val="24"/>
              </w:rPr>
              <w:t>Precio por caja</w:t>
            </w:r>
          </w:p>
        </w:tc>
      </w:tr>
      <w:tr w:rsidR="00213B73" w:rsidRPr="007B14F2" w:rsidTr="007B14F2">
        <w:tc>
          <w:tcPr>
            <w:tcW w:w="1809" w:type="dxa"/>
            <w:shd w:val="clear" w:color="auto" w:fill="808080"/>
          </w:tcPr>
          <w:p w:rsidR="00213B73" w:rsidRPr="007B14F2" w:rsidRDefault="00213B73" w:rsidP="007B14F2">
            <w:pPr>
              <w:spacing w:line="360" w:lineRule="auto"/>
              <w:rPr>
                <w:rFonts w:ascii="Arial" w:hAnsi="Arial" w:cs="Arial"/>
                <w:b/>
                <w:bCs/>
                <w:sz w:val="24"/>
                <w:szCs w:val="24"/>
                <w:u w:val="single"/>
              </w:rPr>
            </w:pPr>
            <w:r w:rsidRPr="007B14F2">
              <w:rPr>
                <w:rFonts w:ascii="Arial" w:hAnsi="Arial" w:cs="Arial"/>
                <w:b/>
                <w:bCs/>
                <w:sz w:val="24"/>
                <w:szCs w:val="24"/>
              </w:rPr>
              <w:t xml:space="preserve">25 Bolsas  </w:t>
            </w:r>
          </w:p>
        </w:tc>
        <w:tc>
          <w:tcPr>
            <w:tcW w:w="2835" w:type="dxa"/>
            <w:shd w:val="clear" w:color="auto" w:fill="808080"/>
          </w:tcPr>
          <w:p w:rsidR="00213B73" w:rsidRPr="007B14F2" w:rsidRDefault="00213B73" w:rsidP="007B14F2">
            <w:pPr>
              <w:spacing w:line="360" w:lineRule="auto"/>
              <w:jc w:val="center"/>
              <w:rPr>
                <w:rFonts w:ascii="Arial" w:hAnsi="Arial" w:cs="Arial"/>
                <w:sz w:val="24"/>
                <w:szCs w:val="24"/>
                <w:u w:val="single"/>
              </w:rPr>
            </w:pPr>
            <w:r w:rsidRPr="007B14F2">
              <w:rPr>
                <w:rFonts w:ascii="Arial" w:hAnsi="Arial" w:cs="Arial"/>
                <w:sz w:val="24"/>
                <w:szCs w:val="24"/>
              </w:rPr>
              <w:t>1.44</w:t>
            </w:r>
          </w:p>
        </w:tc>
        <w:tc>
          <w:tcPr>
            <w:tcW w:w="2268" w:type="dxa"/>
            <w:shd w:val="clear" w:color="auto" w:fill="808080"/>
          </w:tcPr>
          <w:p w:rsidR="00213B73" w:rsidRPr="007B14F2" w:rsidRDefault="00213B73" w:rsidP="007B14F2">
            <w:pPr>
              <w:spacing w:line="360" w:lineRule="auto"/>
              <w:rPr>
                <w:rFonts w:ascii="Arial" w:hAnsi="Arial" w:cs="Arial"/>
                <w:sz w:val="24"/>
                <w:szCs w:val="24"/>
                <w:u w:val="single"/>
              </w:rPr>
            </w:pPr>
            <w:r w:rsidRPr="007B14F2">
              <w:rPr>
                <w:rFonts w:ascii="Arial" w:hAnsi="Arial" w:cs="Arial"/>
                <w:sz w:val="24"/>
                <w:szCs w:val="24"/>
              </w:rPr>
              <w:t>té verde funcional</w:t>
            </w:r>
          </w:p>
        </w:tc>
        <w:tc>
          <w:tcPr>
            <w:tcW w:w="2066" w:type="dxa"/>
            <w:shd w:val="clear" w:color="auto" w:fill="808080"/>
          </w:tcPr>
          <w:p w:rsidR="00213B73" w:rsidRPr="007B14F2" w:rsidRDefault="00213B73" w:rsidP="007B14F2">
            <w:pPr>
              <w:spacing w:line="360" w:lineRule="auto"/>
              <w:jc w:val="center"/>
              <w:rPr>
                <w:rFonts w:ascii="Arial" w:hAnsi="Arial" w:cs="Arial"/>
                <w:sz w:val="24"/>
                <w:szCs w:val="24"/>
              </w:rPr>
            </w:pPr>
            <w:r w:rsidRPr="007B14F2">
              <w:rPr>
                <w:rFonts w:ascii="Arial" w:hAnsi="Arial" w:cs="Arial"/>
                <w:sz w:val="24"/>
                <w:szCs w:val="24"/>
              </w:rPr>
              <w:t>$20.80</w:t>
            </w:r>
          </w:p>
        </w:tc>
      </w:tr>
      <w:tr w:rsidR="00213B73" w:rsidRPr="007B14F2" w:rsidTr="007B14F2">
        <w:tc>
          <w:tcPr>
            <w:tcW w:w="1809" w:type="dxa"/>
            <w:shd w:val="clear" w:color="auto" w:fill="C0C0C0"/>
          </w:tcPr>
          <w:p w:rsidR="00213B73" w:rsidRPr="007B14F2" w:rsidRDefault="00213B73" w:rsidP="007B14F2">
            <w:pPr>
              <w:spacing w:line="360" w:lineRule="auto"/>
              <w:rPr>
                <w:rFonts w:ascii="Arial" w:hAnsi="Arial" w:cs="Arial"/>
                <w:b/>
                <w:bCs/>
                <w:sz w:val="24"/>
                <w:szCs w:val="24"/>
                <w:u w:val="single"/>
              </w:rPr>
            </w:pPr>
            <w:r w:rsidRPr="007B14F2">
              <w:rPr>
                <w:rFonts w:ascii="Arial" w:hAnsi="Arial" w:cs="Arial"/>
                <w:b/>
                <w:bCs/>
                <w:sz w:val="24"/>
                <w:szCs w:val="24"/>
              </w:rPr>
              <w:t>30 Bolsas</w:t>
            </w:r>
          </w:p>
        </w:tc>
        <w:tc>
          <w:tcPr>
            <w:tcW w:w="2835" w:type="dxa"/>
            <w:shd w:val="clear" w:color="auto" w:fill="C0C0C0"/>
          </w:tcPr>
          <w:p w:rsidR="00213B73" w:rsidRPr="007B14F2" w:rsidRDefault="00213B73" w:rsidP="007B14F2">
            <w:pPr>
              <w:spacing w:line="360" w:lineRule="auto"/>
              <w:jc w:val="center"/>
              <w:rPr>
                <w:rFonts w:ascii="Arial" w:hAnsi="Arial" w:cs="Arial"/>
                <w:sz w:val="24"/>
                <w:szCs w:val="24"/>
                <w:u w:val="single"/>
              </w:rPr>
            </w:pPr>
            <w:r w:rsidRPr="007B14F2">
              <w:rPr>
                <w:rFonts w:ascii="Arial" w:hAnsi="Arial" w:cs="Arial"/>
                <w:sz w:val="24"/>
                <w:szCs w:val="24"/>
              </w:rPr>
              <w:t>1.15</w:t>
            </w:r>
          </w:p>
        </w:tc>
        <w:tc>
          <w:tcPr>
            <w:tcW w:w="2268" w:type="dxa"/>
            <w:shd w:val="clear" w:color="auto" w:fill="C0C0C0"/>
          </w:tcPr>
          <w:p w:rsidR="00213B73" w:rsidRPr="007B14F2" w:rsidRDefault="00213B73" w:rsidP="007B14F2">
            <w:pPr>
              <w:spacing w:line="360" w:lineRule="auto"/>
              <w:rPr>
                <w:rFonts w:ascii="Arial" w:hAnsi="Arial" w:cs="Arial"/>
                <w:sz w:val="24"/>
                <w:szCs w:val="24"/>
                <w:u w:val="single"/>
              </w:rPr>
            </w:pPr>
            <w:r w:rsidRPr="007B14F2">
              <w:rPr>
                <w:rFonts w:ascii="Arial" w:hAnsi="Arial" w:cs="Arial"/>
                <w:sz w:val="24"/>
                <w:szCs w:val="24"/>
              </w:rPr>
              <w:t>tradicionales</w:t>
            </w:r>
          </w:p>
        </w:tc>
        <w:tc>
          <w:tcPr>
            <w:tcW w:w="2066" w:type="dxa"/>
            <w:shd w:val="clear" w:color="auto" w:fill="C0C0C0"/>
          </w:tcPr>
          <w:p w:rsidR="00213B73" w:rsidRPr="007B14F2" w:rsidRDefault="00213B73" w:rsidP="007B14F2">
            <w:pPr>
              <w:spacing w:line="360" w:lineRule="auto"/>
              <w:jc w:val="center"/>
              <w:rPr>
                <w:rFonts w:ascii="Arial" w:hAnsi="Arial" w:cs="Arial"/>
                <w:sz w:val="24"/>
                <w:szCs w:val="24"/>
              </w:rPr>
            </w:pPr>
            <w:r w:rsidRPr="007B14F2">
              <w:rPr>
                <w:rFonts w:ascii="Arial" w:hAnsi="Arial" w:cs="Arial"/>
                <w:sz w:val="24"/>
                <w:szCs w:val="24"/>
              </w:rPr>
              <w:t>$11.90</w:t>
            </w:r>
          </w:p>
        </w:tc>
      </w:tr>
      <w:tr w:rsidR="00213B73" w:rsidRPr="007B14F2" w:rsidTr="007B14F2">
        <w:tc>
          <w:tcPr>
            <w:tcW w:w="1809" w:type="dxa"/>
            <w:shd w:val="clear" w:color="auto" w:fill="808080"/>
          </w:tcPr>
          <w:p w:rsidR="00213B73" w:rsidRPr="007B14F2" w:rsidRDefault="00213B73" w:rsidP="007B14F2">
            <w:pPr>
              <w:spacing w:line="360" w:lineRule="auto"/>
              <w:rPr>
                <w:rFonts w:ascii="Arial" w:hAnsi="Arial" w:cs="Arial"/>
                <w:b/>
                <w:bCs/>
                <w:sz w:val="24"/>
                <w:szCs w:val="24"/>
                <w:u w:val="single"/>
              </w:rPr>
            </w:pPr>
            <w:r w:rsidRPr="007B14F2">
              <w:rPr>
                <w:rFonts w:ascii="Arial" w:hAnsi="Arial" w:cs="Arial"/>
                <w:b/>
                <w:bCs/>
                <w:sz w:val="24"/>
                <w:szCs w:val="24"/>
              </w:rPr>
              <w:t>25 Bolsas</w:t>
            </w:r>
          </w:p>
        </w:tc>
        <w:tc>
          <w:tcPr>
            <w:tcW w:w="2835" w:type="dxa"/>
            <w:shd w:val="clear" w:color="auto" w:fill="808080"/>
          </w:tcPr>
          <w:p w:rsidR="00213B73" w:rsidRPr="007B14F2" w:rsidRDefault="00213B73" w:rsidP="007B14F2">
            <w:pPr>
              <w:spacing w:line="360" w:lineRule="auto"/>
              <w:jc w:val="center"/>
              <w:rPr>
                <w:rFonts w:ascii="Arial" w:hAnsi="Arial" w:cs="Arial"/>
                <w:sz w:val="24"/>
                <w:szCs w:val="24"/>
                <w:u w:val="single"/>
              </w:rPr>
            </w:pPr>
            <w:r w:rsidRPr="007B14F2">
              <w:rPr>
                <w:rFonts w:ascii="Arial" w:hAnsi="Arial" w:cs="Arial"/>
                <w:sz w:val="24"/>
                <w:szCs w:val="24"/>
              </w:rPr>
              <w:t>1.15</w:t>
            </w:r>
          </w:p>
        </w:tc>
        <w:tc>
          <w:tcPr>
            <w:tcW w:w="2268" w:type="dxa"/>
            <w:shd w:val="clear" w:color="auto" w:fill="808080"/>
          </w:tcPr>
          <w:p w:rsidR="00213B73" w:rsidRPr="007B14F2" w:rsidRDefault="00213B73" w:rsidP="007B14F2">
            <w:pPr>
              <w:spacing w:line="360" w:lineRule="auto"/>
              <w:rPr>
                <w:rFonts w:ascii="Arial" w:hAnsi="Arial" w:cs="Arial"/>
                <w:sz w:val="24"/>
                <w:szCs w:val="24"/>
                <w:u w:val="single"/>
              </w:rPr>
            </w:pPr>
            <w:r w:rsidRPr="007B14F2">
              <w:rPr>
                <w:rFonts w:ascii="Arial" w:hAnsi="Arial" w:cs="Arial"/>
                <w:sz w:val="24"/>
                <w:szCs w:val="24"/>
              </w:rPr>
              <w:t>antioxidante</w:t>
            </w:r>
          </w:p>
        </w:tc>
        <w:tc>
          <w:tcPr>
            <w:tcW w:w="2066" w:type="dxa"/>
            <w:shd w:val="clear" w:color="auto" w:fill="808080"/>
          </w:tcPr>
          <w:p w:rsidR="00213B73" w:rsidRPr="007B14F2" w:rsidRDefault="00213B73" w:rsidP="007B14F2">
            <w:pPr>
              <w:spacing w:line="360" w:lineRule="auto"/>
              <w:jc w:val="center"/>
              <w:rPr>
                <w:rFonts w:ascii="Arial" w:hAnsi="Arial" w:cs="Arial"/>
                <w:sz w:val="24"/>
                <w:szCs w:val="24"/>
              </w:rPr>
            </w:pPr>
            <w:r w:rsidRPr="007B14F2">
              <w:rPr>
                <w:rFonts w:ascii="Arial" w:hAnsi="Arial" w:cs="Arial"/>
                <w:sz w:val="24"/>
                <w:szCs w:val="24"/>
              </w:rPr>
              <w:t>$26.80</w:t>
            </w:r>
          </w:p>
        </w:tc>
      </w:tr>
    </w:tbl>
    <w:p w:rsidR="000F05C9" w:rsidRPr="007950ED" w:rsidRDefault="007950ED" w:rsidP="00425DEF">
      <w:pPr>
        <w:spacing w:line="360" w:lineRule="auto"/>
        <w:rPr>
          <w:rFonts w:ascii="Arial" w:hAnsi="Arial" w:cs="Arial"/>
          <w:sz w:val="20"/>
          <w:szCs w:val="20"/>
        </w:rPr>
      </w:pPr>
      <w:r w:rsidRPr="007950ED">
        <w:rPr>
          <w:rFonts w:ascii="Arial" w:hAnsi="Arial" w:cs="Arial"/>
          <w:sz w:val="20"/>
          <w:szCs w:val="20"/>
        </w:rPr>
        <w:t>Elaboración propia: 21/Mayo/20102</w:t>
      </w:r>
    </w:p>
    <w:p w:rsidR="00622940" w:rsidRDefault="00622940" w:rsidP="00622940">
      <w:pPr>
        <w:spacing w:line="360" w:lineRule="auto"/>
        <w:rPr>
          <w:rFonts w:ascii="Arial" w:hAnsi="Arial" w:cs="Arial"/>
          <w:sz w:val="24"/>
          <w:szCs w:val="24"/>
          <w:u w:val="single"/>
        </w:rPr>
      </w:pPr>
      <w:r w:rsidRPr="00425DEF">
        <w:rPr>
          <w:rFonts w:ascii="Arial" w:hAnsi="Arial" w:cs="Arial"/>
          <w:sz w:val="24"/>
          <w:szCs w:val="24"/>
          <w:u w:val="single"/>
        </w:rPr>
        <w:t>Celestial</w:t>
      </w:r>
    </w:p>
    <w:p w:rsidR="007950ED" w:rsidRPr="007950ED" w:rsidRDefault="007950ED" w:rsidP="00622940">
      <w:pPr>
        <w:spacing w:line="360" w:lineRule="auto"/>
        <w:rPr>
          <w:rFonts w:ascii="Arial" w:hAnsi="Arial" w:cs="Arial"/>
          <w:sz w:val="20"/>
          <w:szCs w:val="20"/>
        </w:rPr>
      </w:pPr>
      <w:r>
        <w:rPr>
          <w:rFonts w:ascii="Arial" w:hAnsi="Arial" w:cs="Arial"/>
          <w:sz w:val="20"/>
          <w:szCs w:val="20"/>
        </w:rPr>
        <w:t xml:space="preserve">Tabla 5: </w:t>
      </w:r>
      <w:r w:rsidRPr="007950ED">
        <w:rPr>
          <w:rFonts w:ascii="Arial" w:hAnsi="Arial" w:cs="Arial"/>
          <w:sz w:val="20"/>
          <w:szCs w:val="20"/>
        </w:rPr>
        <w:t>Precios de té por caja</w:t>
      </w:r>
      <w:r>
        <w:rPr>
          <w:rFonts w:ascii="Arial" w:hAnsi="Arial" w:cs="Arial"/>
          <w:sz w:val="20"/>
          <w:szCs w:val="20"/>
        </w:rPr>
        <w:t>, marca Celestial</w:t>
      </w:r>
    </w:p>
    <w:tbl>
      <w:tblPr>
        <w:tblW w:w="0" w:type="auto"/>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Look w:val="04A0"/>
      </w:tblPr>
      <w:tblGrid>
        <w:gridCol w:w="1809"/>
        <w:gridCol w:w="2679"/>
        <w:gridCol w:w="2245"/>
        <w:gridCol w:w="2245"/>
      </w:tblGrid>
      <w:tr w:rsidR="00213B73" w:rsidRPr="007B14F2" w:rsidTr="007B14F2">
        <w:tc>
          <w:tcPr>
            <w:tcW w:w="1809" w:type="dxa"/>
            <w:shd w:val="clear" w:color="auto" w:fill="C0C0C0"/>
          </w:tcPr>
          <w:p w:rsidR="00213B73" w:rsidRPr="007B14F2" w:rsidRDefault="006F55AE" w:rsidP="007B14F2">
            <w:pPr>
              <w:spacing w:line="360" w:lineRule="auto"/>
              <w:rPr>
                <w:rFonts w:ascii="Arial" w:hAnsi="Arial" w:cs="Arial"/>
                <w:b/>
                <w:bCs/>
                <w:sz w:val="24"/>
                <w:szCs w:val="24"/>
              </w:rPr>
            </w:pPr>
            <w:r w:rsidRPr="007B14F2">
              <w:rPr>
                <w:rFonts w:ascii="Arial" w:hAnsi="Arial" w:cs="Arial"/>
                <w:b/>
                <w:bCs/>
                <w:sz w:val="24"/>
                <w:szCs w:val="24"/>
              </w:rPr>
              <w:t>Cantidad</w:t>
            </w:r>
          </w:p>
        </w:tc>
        <w:tc>
          <w:tcPr>
            <w:tcW w:w="2679" w:type="dxa"/>
            <w:shd w:val="clear" w:color="auto" w:fill="C0C0C0"/>
          </w:tcPr>
          <w:p w:rsidR="00213B73" w:rsidRPr="007B14F2" w:rsidRDefault="006F55AE" w:rsidP="007B14F2">
            <w:pPr>
              <w:spacing w:line="360" w:lineRule="auto"/>
              <w:rPr>
                <w:rFonts w:ascii="Arial" w:hAnsi="Arial" w:cs="Arial"/>
                <w:b/>
                <w:bCs/>
                <w:sz w:val="24"/>
                <w:szCs w:val="24"/>
              </w:rPr>
            </w:pPr>
            <w:r w:rsidRPr="007B14F2">
              <w:rPr>
                <w:rFonts w:ascii="Arial" w:hAnsi="Arial" w:cs="Arial"/>
                <w:b/>
                <w:bCs/>
                <w:sz w:val="24"/>
                <w:szCs w:val="24"/>
              </w:rPr>
              <w:t>Peso en gr por bolsa</w:t>
            </w:r>
          </w:p>
        </w:tc>
        <w:tc>
          <w:tcPr>
            <w:tcW w:w="2245" w:type="dxa"/>
            <w:shd w:val="clear" w:color="auto" w:fill="C0C0C0"/>
          </w:tcPr>
          <w:p w:rsidR="00213B73" w:rsidRPr="007B14F2" w:rsidRDefault="006F55AE" w:rsidP="007B14F2">
            <w:pPr>
              <w:spacing w:line="360" w:lineRule="auto"/>
              <w:rPr>
                <w:rFonts w:ascii="Arial" w:hAnsi="Arial" w:cs="Arial"/>
                <w:b/>
                <w:bCs/>
                <w:sz w:val="24"/>
                <w:szCs w:val="24"/>
              </w:rPr>
            </w:pPr>
            <w:r w:rsidRPr="007B14F2">
              <w:rPr>
                <w:rFonts w:ascii="Arial" w:hAnsi="Arial" w:cs="Arial"/>
                <w:b/>
                <w:bCs/>
                <w:sz w:val="24"/>
                <w:szCs w:val="24"/>
              </w:rPr>
              <w:t>Sabor</w:t>
            </w:r>
          </w:p>
        </w:tc>
        <w:tc>
          <w:tcPr>
            <w:tcW w:w="2245" w:type="dxa"/>
            <w:shd w:val="clear" w:color="auto" w:fill="C0C0C0"/>
          </w:tcPr>
          <w:p w:rsidR="00213B73" w:rsidRPr="007B14F2" w:rsidRDefault="006F55AE" w:rsidP="007B14F2">
            <w:pPr>
              <w:spacing w:line="360" w:lineRule="auto"/>
              <w:jc w:val="center"/>
              <w:rPr>
                <w:rFonts w:ascii="Arial" w:hAnsi="Arial" w:cs="Arial"/>
                <w:b/>
                <w:bCs/>
                <w:sz w:val="24"/>
                <w:szCs w:val="24"/>
              </w:rPr>
            </w:pPr>
            <w:r w:rsidRPr="007B14F2">
              <w:rPr>
                <w:rFonts w:ascii="Arial" w:hAnsi="Arial" w:cs="Arial"/>
                <w:b/>
                <w:bCs/>
                <w:sz w:val="24"/>
                <w:szCs w:val="24"/>
              </w:rPr>
              <w:t>Precio por caja</w:t>
            </w:r>
          </w:p>
        </w:tc>
      </w:tr>
      <w:tr w:rsidR="00213B73" w:rsidRPr="007B14F2" w:rsidTr="007B14F2">
        <w:tc>
          <w:tcPr>
            <w:tcW w:w="1809" w:type="dxa"/>
            <w:shd w:val="clear" w:color="auto" w:fill="808080"/>
          </w:tcPr>
          <w:p w:rsidR="00213B73" w:rsidRPr="007B14F2" w:rsidRDefault="00622940" w:rsidP="007B14F2">
            <w:pPr>
              <w:spacing w:line="360" w:lineRule="auto"/>
              <w:rPr>
                <w:rFonts w:ascii="Arial" w:hAnsi="Arial" w:cs="Arial"/>
                <w:b/>
                <w:bCs/>
                <w:sz w:val="24"/>
                <w:szCs w:val="24"/>
              </w:rPr>
            </w:pPr>
            <w:r w:rsidRPr="007B14F2">
              <w:rPr>
                <w:rFonts w:ascii="Arial" w:hAnsi="Arial" w:cs="Arial"/>
                <w:b/>
                <w:bCs/>
                <w:sz w:val="24"/>
                <w:szCs w:val="24"/>
              </w:rPr>
              <w:t>25 Bolsas</w:t>
            </w:r>
          </w:p>
        </w:tc>
        <w:tc>
          <w:tcPr>
            <w:tcW w:w="2679" w:type="dxa"/>
            <w:shd w:val="clear" w:color="auto" w:fill="808080"/>
          </w:tcPr>
          <w:p w:rsidR="00213B73" w:rsidRPr="007B14F2" w:rsidRDefault="006F55AE" w:rsidP="007B14F2">
            <w:pPr>
              <w:spacing w:line="360" w:lineRule="auto"/>
              <w:jc w:val="center"/>
              <w:rPr>
                <w:rFonts w:ascii="Arial" w:hAnsi="Arial" w:cs="Arial"/>
                <w:sz w:val="24"/>
                <w:szCs w:val="24"/>
              </w:rPr>
            </w:pPr>
            <w:r w:rsidRPr="007B14F2">
              <w:rPr>
                <w:rFonts w:ascii="Arial" w:hAnsi="Arial" w:cs="Arial"/>
                <w:sz w:val="24"/>
                <w:szCs w:val="24"/>
              </w:rPr>
              <w:t>1.2</w:t>
            </w:r>
          </w:p>
        </w:tc>
        <w:tc>
          <w:tcPr>
            <w:tcW w:w="2245" w:type="dxa"/>
            <w:shd w:val="clear" w:color="auto" w:fill="808080"/>
          </w:tcPr>
          <w:p w:rsidR="00213B73" w:rsidRPr="007B14F2" w:rsidRDefault="00622940" w:rsidP="007B14F2">
            <w:pPr>
              <w:spacing w:line="360" w:lineRule="auto"/>
              <w:jc w:val="center"/>
              <w:rPr>
                <w:rFonts w:ascii="Arial" w:hAnsi="Arial" w:cs="Arial"/>
                <w:sz w:val="24"/>
                <w:szCs w:val="24"/>
              </w:rPr>
            </w:pPr>
            <w:r w:rsidRPr="007B14F2">
              <w:rPr>
                <w:rFonts w:ascii="Arial" w:hAnsi="Arial" w:cs="Arial"/>
                <w:sz w:val="24"/>
                <w:szCs w:val="24"/>
              </w:rPr>
              <w:t>todos los sabores</w:t>
            </w:r>
          </w:p>
        </w:tc>
        <w:tc>
          <w:tcPr>
            <w:tcW w:w="2245" w:type="dxa"/>
            <w:shd w:val="clear" w:color="auto" w:fill="808080"/>
          </w:tcPr>
          <w:p w:rsidR="00213B73" w:rsidRPr="007B14F2" w:rsidRDefault="00622940" w:rsidP="007B14F2">
            <w:pPr>
              <w:spacing w:line="360" w:lineRule="auto"/>
              <w:jc w:val="center"/>
              <w:rPr>
                <w:rFonts w:ascii="Arial" w:hAnsi="Arial" w:cs="Arial"/>
                <w:sz w:val="24"/>
                <w:szCs w:val="24"/>
              </w:rPr>
            </w:pPr>
            <w:r w:rsidRPr="007B14F2">
              <w:rPr>
                <w:rFonts w:ascii="Arial" w:hAnsi="Arial" w:cs="Arial"/>
                <w:sz w:val="24"/>
                <w:szCs w:val="24"/>
              </w:rPr>
              <w:t>$60.00</w:t>
            </w:r>
          </w:p>
        </w:tc>
      </w:tr>
    </w:tbl>
    <w:p w:rsidR="007950ED" w:rsidRPr="007950ED" w:rsidRDefault="007950ED" w:rsidP="007950ED">
      <w:pPr>
        <w:spacing w:line="360" w:lineRule="auto"/>
        <w:rPr>
          <w:rFonts w:ascii="Arial" w:hAnsi="Arial" w:cs="Arial"/>
          <w:sz w:val="20"/>
          <w:szCs w:val="20"/>
        </w:rPr>
      </w:pPr>
      <w:r w:rsidRPr="007950ED">
        <w:rPr>
          <w:rFonts w:ascii="Arial" w:hAnsi="Arial" w:cs="Arial"/>
          <w:sz w:val="20"/>
          <w:szCs w:val="20"/>
        </w:rPr>
        <w:t>Elaboración propia: 21/Mayo/20102</w:t>
      </w:r>
    </w:p>
    <w:p w:rsidR="007950ED" w:rsidRDefault="004A5B8D" w:rsidP="007950ED">
      <w:pPr>
        <w:spacing w:line="360" w:lineRule="auto"/>
        <w:rPr>
          <w:rFonts w:ascii="Arial" w:hAnsi="Arial" w:cs="Arial"/>
          <w:sz w:val="24"/>
          <w:szCs w:val="24"/>
          <w:u w:val="single"/>
        </w:rPr>
      </w:pPr>
      <w:r w:rsidRPr="00425DEF">
        <w:rPr>
          <w:rFonts w:ascii="Arial" w:hAnsi="Arial" w:cs="Arial"/>
          <w:sz w:val="24"/>
          <w:szCs w:val="24"/>
          <w:u w:val="single"/>
        </w:rPr>
        <w:t>Vitté</w:t>
      </w:r>
    </w:p>
    <w:p w:rsidR="007950ED" w:rsidRPr="007950ED" w:rsidRDefault="007950ED" w:rsidP="00425DEF">
      <w:pPr>
        <w:spacing w:line="360" w:lineRule="auto"/>
        <w:rPr>
          <w:rFonts w:ascii="Arial" w:hAnsi="Arial" w:cs="Arial"/>
          <w:sz w:val="20"/>
          <w:szCs w:val="20"/>
        </w:rPr>
      </w:pPr>
      <w:r>
        <w:rPr>
          <w:rFonts w:ascii="Arial" w:hAnsi="Arial" w:cs="Arial"/>
          <w:sz w:val="20"/>
          <w:szCs w:val="20"/>
        </w:rPr>
        <w:t xml:space="preserve">Tabla 6: </w:t>
      </w:r>
      <w:r w:rsidRPr="007950ED">
        <w:rPr>
          <w:rFonts w:ascii="Arial" w:hAnsi="Arial" w:cs="Arial"/>
          <w:sz w:val="20"/>
          <w:szCs w:val="20"/>
        </w:rPr>
        <w:t>Precios de té por caja</w:t>
      </w:r>
      <w:r>
        <w:rPr>
          <w:rFonts w:ascii="Arial" w:hAnsi="Arial" w:cs="Arial"/>
          <w:sz w:val="20"/>
          <w:szCs w:val="20"/>
        </w:rPr>
        <w:t xml:space="preserve">, marca Vitté </w:t>
      </w:r>
    </w:p>
    <w:tbl>
      <w:tblPr>
        <w:tblW w:w="0" w:type="auto"/>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Look w:val="04A0"/>
      </w:tblPr>
      <w:tblGrid>
        <w:gridCol w:w="1809"/>
        <w:gridCol w:w="2679"/>
        <w:gridCol w:w="2245"/>
        <w:gridCol w:w="2245"/>
      </w:tblGrid>
      <w:tr w:rsidR="00622940" w:rsidRPr="007B14F2" w:rsidTr="007B14F2">
        <w:tc>
          <w:tcPr>
            <w:tcW w:w="1809" w:type="dxa"/>
            <w:shd w:val="clear" w:color="auto" w:fill="C0C0C0"/>
          </w:tcPr>
          <w:p w:rsidR="00622940" w:rsidRPr="007B14F2" w:rsidRDefault="006F55AE" w:rsidP="007B14F2">
            <w:pPr>
              <w:spacing w:line="360" w:lineRule="auto"/>
              <w:rPr>
                <w:rFonts w:ascii="Arial" w:hAnsi="Arial" w:cs="Arial"/>
                <w:b/>
                <w:bCs/>
                <w:sz w:val="24"/>
                <w:szCs w:val="24"/>
              </w:rPr>
            </w:pPr>
            <w:r w:rsidRPr="007B14F2">
              <w:rPr>
                <w:rFonts w:ascii="Arial" w:hAnsi="Arial" w:cs="Arial"/>
                <w:b/>
                <w:bCs/>
                <w:sz w:val="24"/>
                <w:szCs w:val="24"/>
              </w:rPr>
              <w:t>Cantidad</w:t>
            </w:r>
          </w:p>
        </w:tc>
        <w:tc>
          <w:tcPr>
            <w:tcW w:w="2679" w:type="dxa"/>
            <w:shd w:val="clear" w:color="auto" w:fill="C0C0C0"/>
          </w:tcPr>
          <w:p w:rsidR="00622940" w:rsidRPr="007B14F2" w:rsidRDefault="006F55AE" w:rsidP="007B14F2">
            <w:pPr>
              <w:spacing w:line="360" w:lineRule="auto"/>
              <w:rPr>
                <w:rFonts w:ascii="Arial" w:hAnsi="Arial" w:cs="Arial"/>
                <w:b/>
                <w:bCs/>
                <w:sz w:val="24"/>
                <w:szCs w:val="24"/>
              </w:rPr>
            </w:pPr>
            <w:r w:rsidRPr="007B14F2">
              <w:rPr>
                <w:rFonts w:ascii="Arial" w:hAnsi="Arial" w:cs="Arial"/>
                <w:b/>
                <w:bCs/>
                <w:sz w:val="24"/>
                <w:szCs w:val="24"/>
              </w:rPr>
              <w:t>Peso en gr por bolsa</w:t>
            </w:r>
          </w:p>
        </w:tc>
        <w:tc>
          <w:tcPr>
            <w:tcW w:w="2245" w:type="dxa"/>
            <w:shd w:val="clear" w:color="auto" w:fill="C0C0C0"/>
          </w:tcPr>
          <w:p w:rsidR="00622940" w:rsidRPr="007B14F2" w:rsidRDefault="006F55AE" w:rsidP="007B14F2">
            <w:pPr>
              <w:spacing w:line="360" w:lineRule="auto"/>
              <w:rPr>
                <w:rFonts w:ascii="Arial" w:hAnsi="Arial" w:cs="Arial"/>
                <w:b/>
                <w:bCs/>
                <w:sz w:val="24"/>
                <w:szCs w:val="24"/>
              </w:rPr>
            </w:pPr>
            <w:r w:rsidRPr="007B14F2">
              <w:rPr>
                <w:rFonts w:ascii="Arial" w:hAnsi="Arial" w:cs="Arial"/>
                <w:b/>
                <w:bCs/>
                <w:sz w:val="24"/>
                <w:szCs w:val="24"/>
              </w:rPr>
              <w:t>Sabor</w:t>
            </w:r>
          </w:p>
        </w:tc>
        <w:tc>
          <w:tcPr>
            <w:tcW w:w="2245" w:type="dxa"/>
            <w:shd w:val="clear" w:color="auto" w:fill="C0C0C0"/>
          </w:tcPr>
          <w:p w:rsidR="00622940" w:rsidRPr="007B14F2" w:rsidRDefault="006F55AE" w:rsidP="007B14F2">
            <w:pPr>
              <w:spacing w:line="360" w:lineRule="auto"/>
              <w:jc w:val="center"/>
              <w:rPr>
                <w:rFonts w:ascii="Arial" w:hAnsi="Arial" w:cs="Arial"/>
                <w:b/>
                <w:bCs/>
                <w:sz w:val="24"/>
                <w:szCs w:val="24"/>
              </w:rPr>
            </w:pPr>
            <w:r w:rsidRPr="007B14F2">
              <w:rPr>
                <w:rFonts w:ascii="Arial" w:hAnsi="Arial" w:cs="Arial"/>
                <w:b/>
                <w:bCs/>
                <w:sz w:val="24"/>
                <w:szCs w:val="24"/>
              </w:rPr>
              <w:t>Precio por caja</w:t>
            </w:r>
          </w:p>
        </w:tc>
      </w:tr>
      <w:tr w:rsidR="00622940" w:rsidRPr="007B14F2" w:rsidTr="007B14F2">
        <w:tc>
          <w:tcPr>
            <w:tcW w:w="1809" w:type="dxa"/>
            <w:shd w:val="clear" w:color="auto" w:fill="808080"/>
          </w:tcPr>
          <w:p w:rsidR="00622940" w:rsidRPr="007B14F2" w:rsidRDefault="00622940" w:rsidP="007B14F2">
            <w:pPr>
              <w:spacing w:line="360" w:lineRule="auto"/>
              <w:rPr>
                <w:rFonts w:ascii="Arial" w:hAnsi="Arial" w:cs="Arial"/>
                <w:b/>
                <w:bCs/>
                <w:sz w:val="24"/>
                <w:szCs w:val="24"/>
                <w:u w:val="single"/>
              </w:rPr>
            </w:pPr>
            <w:r w:rsidRPr="007B14F2">
              <w:rPr>
                <w:rFonts w:ascii="Arial" w:hAnsi="Arial" w:cs="Arial"/>
                <w:b/>
                <w:bCs/>
                <w:sz w:val="24"/>
                <w:szCs w:val="24"/>
              </w:rPr>
              <w:t>30 Bolsas</w:t>
            </w:r>
          </w:p>
        </w:tc>
        <w:tc>
          <w:tcPr>
            <w:tcW w:w="2679" w:type="dxa"/>
            <w:shd w:val="clear" w:color="auto" w:fill="808080"/>
          </w:tcPr>
          <w:p w:rsidR="00622940" w:rsidRPr="007B14F2" w:rsidRDefault="006F55AE" w:rsidP="007B14F2">
            <w:pPr>
              <w:spacing w:line="360" w:lineRule="auto"/>
              <w:jc w:val="center"/>
              <w:rPr>
                <w:rFonts w:ascii="Arial" w:hAnsi="Arial" w:cs="Arial"/>
                <w:sz w:val="24"/>
                <w:szCs w:val="24"/>
                <w:u w:val="single"/>
              </w:rPr>
            </w:pPr>
            <w:r w:rsidRPr="007B14F2">
              <w:rPr>
                <w:rFonts w:ascii="Arial" w:hAnsi="Arial" w:cs="Arial"/>
                <w:sz w:val="24"/>
                <w:szCs w:val="24"/>
              </w:rPr>
              <w:t>1</w:t>
            </w:r>
          </w:p>
        </w:tc>
        <w:tc>
          <w:tcPr>
            <w:tcW w:w="2245" w:type="dxa"/>
            <w:shd w:val="clear" w:color="auto" w:fill="808080"/>
          </w:tcPr>
          <w:p w:rsidR="00622940" w:rsidRPr="007B14F2" w:rsidRDefault="00622940" w:rsidP="007B14F2">
            <w:pPr>
              <w:spacing w:line="360" w:lineRule="auto"/>
              <w:rPr>
                <w:rFonts w:ascii="Arial" w:hAnsi="Arial" w:cs="Arial"/>
                <w:sz w:val="24"/>
                <w:szCs w:val="24"/>
                <w:u w:val="single"/>
              </w:rPr>
            </w:pPr>
            <w:r w:rsidRPr="007B14F2">
              <w:rPr>
                <w:rFonts w:ascii="Arial" w:hAnsi="Arial" w:cs="Arial"/>
                <w:sz w:val="24"/>
                <w:szCs w:val="24"/>
              </w:rPr>
              <w:t>tradicionales</w:t>
            </w:r>
          </w:p>
        </w:tc>
        <w:tc>
          <w:tcPr>
            <w:tcW w:w="2245" w:type="dxa"/>
            <w:shd w:val="clear" w:color="auto" w:fill="808080"/>
          </w:tcPr>
          <w:p w:rsidR="00622940" w:rsidRPr="007B14F2" w:rsidRDefault="00622940" w:rsidP="007B14F2">
            <w:pPr>
              <w:spacing w:line="360" w:lineRule="auto"/>
              <w:jc w:val="center"/>
              <w:rPr>
                <w:rFonts w:ascii="Arial" w:hAnsi="Arial" w:cs="Arial"/>
                <w:sz w:val="24"/>
                <w:szCs w:val="24"/>
                <w:u w:val="single"/>
              </w:rPr>
            </w:pPr>
            <w:r w:rsidRPr="007B14F2">
              <w:rPr>
                <w:rFonts w:ascii="Arial" w:hAnsi="Arial" w:cs="Arial"/>
                <w:sz w:val="24"/>
                <w:szCs w:val="24"/>
              </w:rPr>
              <w:t>$13.72</w:t>
            </w:r>
          </w:p>
        </w:tc>
      </w:tr>
      <w:tr w:rsidR="00622940" w:rsidRPr="007B14F2" w:rsidTr="007B14F2">
        <w:tc>
          <w:tcPr>
            <w:tcW w:w="1809" w:type="dxa"/>
            <w:shd w:val="clear" w:color="auto" w:fill="C0C0C0"/>
          </w:tcPr>
          <w:p w:rsidR="00622940" w:rsidRPr="007B14F2" w:rsidRDefault="00622940" w:rsidP="007B14F2">
            <w:pPr>
              <w:spacing w:line="360" w:lineRule="auto"/>
              <w:rPr>
                <w:rFonts w:ascii="Arial" w:hAnsi="Arial" w:cs="Arial"/>
                <w:b/>
                <w:bCs/>
                <w:sz w:val="24"/>
                <w:szCs w:val="24"/>
                <w:u w:val="single"/>
              </w:rPr>
            </w:pPr>
            <w:r w:rsidRPr="007B14F2">
              <w:rPr>
                <w:rFonts w:ascii="Arial" w:hAnsi="Arial" w:cs="Arial"/>
                <w:b/>
                <w:bCs/>
                <w:sz w:val="24"/>
                <w:szCs w:val="24"/>
              </w:rPr>
              <w:t>25 Bolsas</w:t>
            </w:r>
          </w:p>
        </w:tc>
        <w:tc>
          <w:tcPr>
            <w:tcW w:w="2679" w:type="dxa"/>
            <w:shd w:val="clear" w:color="auto" w:fill="C0C0C0"/>
          </w:tcPr>
          <w:p w:rsidR="00622940" w:rsidRPr="007B14F2" w:rsidRDefault="006F55AE" w:rsidP="007B14F2">
            <w:pPr>
              <w:spacing w:line="360" w:lineRule="auto"/>
              <w:jc w:val="center"/>
              <w:rPr>
                <w:rFonts w:ascii="Arial" w:hAnsi="Arial" w:cs="Arial"/>
                <w:sz w:val="24"/>
                <w:szCs w:val="24"/>
                <w:u w:val="single"/>
              </w:rPr>
            </w:pPr>
            <w:r w:rsidRPr="007B14F2">
              <w:rPr>
                <w:rFonts w:ascii="Arial" w:hAnsi="Arial" w:cs="Arial"/>
                <w:sz w:val="24"/>
                <w:szCs w:val="24"/>
              </w:rPr>
              <w:t>1.4</w:t>
            </w:r>
          </w:p>
        </w:tc>
        <w:tc>
          <w:tcPr>
            <w:tcW w:w="2245" w:type="dxa"/>
            <w:shd w:val="clear" w:color="auto" w:fill="C0C0C0"/>
          </w:tcPr>
          <w:p w:rsidR="00622940" w:rsidRPr="007B14F2" w:rsidRDefault="00622940" w:rsidP="007B14F2">
            <w:pPr>
              <w:spacing w:line="360" w:lineRule="auto"/>
              <w:rPr>
                <w:rFonts w:ascii="Arial" w:hAnsi="Arial" w:cs="Arial"/>
                <w:sz w:val="24"/>
                <w:szCs w:val="24"/>
                <w:u w:val="single"/>
              </w:rPr>
            </w:pPr>
            <w:r w:rsidRPr="007B14F2">
              <w:rPr>
                <w:rFonts w:ascii="Arial" w:hAnsi="Arial" w:cs="Arial"/>
                <w:sz w:val="24"/>
                <w:szCs w:val="24"/>
              </w:rPr>
              <w:t>té de especialidad</w:t>
            </w:r>
          </w:p>
        </w:tc>
        <w:tc>
          <w:tcPr>
            <w:tcW w:w="2245" w:type="dxa"/>
            <w:shd w:val="clear" w:color="auto" w:fill="C0C0C0"/>
          </w:tcPr>
          <w:p w:rsidR="00622940" w:rsidRPr="007B14F2" w:rsidRDefault="00622940" w:rsidP="007B14F2">
            <w:pPr>
              <w:spacing w:line="360" w:lineRule="auto"/>
              <w:jc w:val="center"/>
              <w:rPr>
                <w:rFonts w:ascii="Arial" w:hAnsi="Arial" w:cs="Arial"/>
                <w:sz w:val="24"/>
                <w:szCs w:val="24"/>
              </w:rPr>
            </w:pPr>
            <w:r w:rsidRPr="007B14F2">
              <w:rPr>
                <w:rFonts w:ascii="Arial" w:hAnsi="Arial" w:cs="Arial"/>
                <w:sz w:val="24"/>
                <w:szCs w:val="24"/>
              </w:rPr>
              <w:t>$23.30</w:t>
            </w:r>
          </w:p>
        </w:tc>
      </w:tr>
    </w:tbl>
    <w:p w:rsidR="007950ED" w:rsidRPr="007950ED" w:rsidRDefault="007950ED" w:rsidP="007950ED">
      <w:pPr>
        <w:spacing w:line="360" w:lineRule="auto"/>
        <w:rPr>
          <w:rFonts w:ascii="Arial" w:hAnsi="Arial" w:cs="Arial"/>
          <w:sz w:val="20"/>
          <w:szCs w:val="20"/>
        </w:rPr>
      </w:pPr>
      <w:r w:rsidRPr="007950ED">
        <w:rPr>
          <w:rFonts w:ascii="Arial" w:hAnsi="Arial" w:cs="Arial"/>
          <w:sz w:val="20"/>
          <w:szCs w:val="20"/>
        </w:rPr>
        <w:t>Elaboración propia: 21/Mayo/20102</w:t>
      </w:r>
    </w:p>
    <w:p w:rsidR="00622940" w:rsidRDefault="00622940" w:rsidP="00425DEF">
      <w:pPr>
        <w:spacing w:line="360" w:lineRule="auto"/>
        <w:rPr>
          <w:rFonts w:ascii="Arial" w:hAnsi="Arial" w:cs="Arial"/>
          <w:sz w:val="24"/>
          <w:szCs w:val="24"/>
          <w:u w:val="single"/>
        </w:rPr>
      </w:pPr>
    </w:p>
    <w:p w:rsidR="00622940" w:rsidRDefault="004A5B8D" w:rsidP="00425DEF">
      <w:pPr>
        <w:spacing w:line="360" w:lineRule="auto"/>
        <w:rPr>
          <w:rFonts w:ascii="Arial" w:hAnsi="Arial" w:cs="Arial"/>
          <w:sz w:val="24"/>
          <w:szCs w:val="24"/>
          <w:u w:val="single"/>
        </w:rPr>
      </w:pPr>
      <w:proofErr w:type="spellStart"/>
      <w:r w:rsidRPr="00425DEF">
        <w:rPr>
          <w:rFonts w:ascii="Arial" w:hAnsi="Arial" w:cs="Arial"/>
          <w:sz w:val="24"/>
          <w:szCs w:val="24"/>
          <w:u w:val="single"/>
        </w:rPr>
        <w:lastRenderedPageBreak/>
        <w:t>Therbal</w:t>
      </w:r>
      <w:proofErr w:type="spellEnd"/>
    </w:p>
    <w:p w:rsidR="007950ED" w:rsidRPr="007950ED" w:rsidRDefault="007950ED" w:rsidP="00425DEF">
      <w:pPr>
        <w:spacing w:line="360" w:lineRule="auto"/>
        <w:rPr>
          <w:rFonts w:ascii="Arial" w:hAnsi="Arial" w:cs="Arial"/>
          <w:sz w:val="20"/>
          <w:szCs w:val="20"/>
        </w:rPr>
      </w:pPr>
      <w:r>
        <w:rPr>
          <w:rFonts w:ascii="Arial" w:hAnsi="Arial" w:cs="Arial"/>
          <w:sz w:val="20"/>
          <w:szCs w:val="20"/>
        </w:rPr>
        <w:t xml:space="preserve">Tabla 7: </w:t>
      </w:r>
      <w:r w:rsidRPr="007950ED">
        <w:rPr>
          <w:rFonts w:ascii="Arial" w:hAnsi="Arial" w:cs="Arial"/>
          <w:sz w:val="20"/>
          <w:szCs w:val="20"/>
        </w:rPr>
        <w:t>Precios de té por caja</w:t>
      </w:r>
      <w:r>
        <w:rPr>
          <w:rFonts w:ascii="Arial" w:hAnsi="Arial" w:cs="Arial"/>
          <w:sz w:val="20"/>
          <w:szCs w:val="20"/>
        </w:rPr>
        <w:t xml:space="preserve">, marca </w:t>
      </w:r>
      <w:proofErr w:type="spellStart"/>
      <w:r>
        <w:rPr>
          <w:rFonts w:ascii="Arial" w:hAnsi="Arial" w:cs="Arial"/>
          <w:sz w:val="20"/>
          <w:szCs w:val="20"/>
        </w:rPr>
        <w:t>Therbal</w:t>
      </w:r>
      <w:proofErr w:type="spellEnd"/>
    </w:p>
    <w:tbl>
      <w:tblPr>
        <w:tblW w:w="0" w:type="auto"/>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Look w:val="04A0"/>
      </w:tblPr>
      <w:tblGrid>
        <w:gridCol w:w="1526"/>
        <w:gridCol w:w="2977"/>
        <w:gridCol w:w="2409"/>
        <w:gridCol w:w="2066"/>
      </w:tblGrid>
      <w:tr w:rsidR="00622940" w:rsidRPr="007B14F2" w:rsidTr="007B14F2">
        <w:tc>
          <w:tcPr>
            <w:tcW w:w="1526" w:type="dxa"/>
            <w:shd w:val="clear" w:color="auto" w:fill="C0C0C0"/>
          </w:tcPr>
          <w:p w:rsidR="00622940" w:rsidRPr="007B14F2" w:rsidRDefault="006F55AE" w:rsidP="007B14F2">
            <w:pPr>
              <w:spacing w:line="360" w:lineRule="auto"/>
              <w:rPr>
                <w:rFonts w:ascii="Arial" w:hAnsi="Arial" w:cs="Arial"/>
                <w:b/>
                <w:bCs/>
                <w:sz w:val="24"/>
                <w:szCs w:val="24"/>
              </w:rPr>
            </w:pPr>
            <w:r w:rsidRPr="007B14F2">
              <w:rPr>
                <w:rFonts w:ascii="Arial" w:hAnsi="Arial" w:cs="Arial"/>
                <w:b/>
                <w:bCs/>
                <w:sz w:val="24"/>
                <w:szCs w:val="24"/>
              </w:rPr>
              <w:t>Cantidad</w:t>
            </w:r>
          </w:p>
        </w:tc>
        <w:tc>
          <w:tcPr>
            <w:tcW w:w="2977" w:type="dxa"/>
            <w:shd w:val="clear" w:color="auto" w:fill="C0C0C0"/>
          </w:tcPr>
          <w:p w:rsidR="00622940" w:rsidRPr="007B14F2" w:rsidRDefault="006F55AE" w:rsidP="007B14F2">
            <w:pPr>
              <w:spacing w:line="360" w:lineRule="auto"/>
              <w:jc w:val="center"/>
              <w:rPr>
                <w:rFonts w:ascii="Arial" w:hAnsi="Arial" w:cs="Arial"/>
                <w:b/>
                <w:bCs/>
                <w:sz w:val="24"/>
                <w:szCs w:val="24"/>
              </w:rPr>
            </w:pPr>
            <w:r w:rsidRPr="007B14F2">
              <w:rPr>
                <w:rFonts w:ascii="Arial" w:hAnsi="Arial" w:cs="Arial"/>
                <w:b/>
                <w:bCs/>
                <w:sz w:val="24"/>
                <w:szCs w:val="24"/>
              </w:rPr>
              <w:t>Peso en gr por bolsa</w:t>
            </w:r>
          </w:p>
        </w:tc>
        <w:tc>
          <w:tcPr>
            <w:tcW w:w="2409" w:type="dxa"/>
            <w:shd w:val="clear" w:color="auto" w:fill="C0C0C0"/>
          </w:tcPr>
          <w:p w:rsidR="00622940" w:rsidRPr="007B14F2" w:rsidRDefault="006F55AE" w:rsidP="007B14F2">
            <w:pPr>
              <w:spacing w:line="360" w:lineRule="auto"/>
              <w:rPr>
                <w:rFonts w:ascii="Arial" w:hAnsi="Arial" w:cs="Arial"/>
                <w:b/>
                <w:bCs/>
                <w:sz w:val="24"/>
                <w:szCs w:val="24"/>
              </w:rPr>
            </w:pPr>
            <w:r w:rsidRPr="007B14F2">
              <w:rPr>
                <w:rFonts w:ascii="Arial" w:hAnsi="Arial" w:cs="Arial"/>
                <w:b/>
                <w:bCs/>
                <w:sz w:val="24"/>
                <w:szCs w:val="24"/>
              </w:rPr>
              <w:t>Sabor</w:t>
            </w:r>
          </w:p>
        </w:tc>
        <w:tc>
          <w:tcPr>
            <w:tcW w:w="2066" w:type="dxa"/>
            <w:shd w:val="clear" w:color="auto" w:fill="C0C0C0"/>
          </w:tcPr>
          <w:p w:rsidR="00622940" w:rsidRPr="007B14F2" w:rsidRDefault="006F55AE" w:rsidP="007B14F2">
            <w:pPr>
              <w:spacing w:line="360" w:lineRule="auto"/>
              <w:rPr>
                <w:rFonts w:ascii="Arial" w:hAnsi="Arial" w:cs="Arial"/>
                <w:b/>
                <w:bCs/>
                <w:sz w:val="24"/>
                <w:szCs w:val="24"/>
              </w:rPr>
            </w:pPr>
            <w:r w:rsidRPr="007B14F2">
              <w:rPr>
                <w:rFonts w:ascii="Arial" w:hAnsi="Arial" w:cs="Arial"/>
                <w:b/>
                <w:bCs/>
                <w:sz w:val="24"/>
                <w:szCs w:val="24"/>
              </w:rPr>
              <w:t>Precio por caja</w:t>
            </w:r>
          </w:p>
        </w:tc>
      </w:tr>
      <w:tr w:rsidR="00622940" w:rsidRPr="007B14F2" w:rsidTr="007B14F2">
        <w:tc>
          <w:tcPr>
            <w:tcW w:w="1526" w:type="dxa"/>
            <w:shd w:val="clear" w:color="auto" w:fill="808080"/>
          </w:tcPr>
          <w:p w:rsidR="00622940" w:rsidRPr="007B14F2" w:rsidRDefault="00622940" w:rsidP="007B14F2">
            <w:pPr>
              <w:spacing w:line="360" w:lineRule="auto"/>
              <w:rPr>
                <w:rFonts w:ascii="Arial" w:hAnsi="Arial" w:cs="Arial"/>
                <w:b/>
                <w:bCs/>
                <w:sz w:val="24"/>
                <w:szCs w:val="24"/>
                <w:u w:val="single"/>
              </w:rPr>
            </w:pPr>
            <w:r w:rsidRPr="007B14F2">
              <w:rPr>
                <w:rFonts w:ascii="Arial" w:hAnsi="Arial" w:cs="Arial"/>
                <w:b/>
                <w:bCs/>
                <w:sz w:val="24"/>
                <w:szCs w:val="24"/>
              </w:rPr>
              <w:t>25 Bolsas</w:t>
            </w:r>
          </w:p>
        </w:tc>
        <w:tc>
          <w:tcPr>
            <w:tcW w:w="2977" w:type="dxa"/>
            <w:shd w:val="clear" w:color="auto" w:fill="808080"/>
          </w:tcPr>
          <w:p w:rsidR="00622940" w:rsidRPr="007B14F2" w:rsidRDefault="00622940" w:rsidP="007B14F2">
            <w:pPr>
              <w:spacing w:line="360" w:lineRule="auto"/>
              <w:jc w:val="center"/>
              <w:rPr>
                <w:rFonts w:ascii="Arial" w:hAnsi="Arial" w:cs="Arial"/>
                <w:sz w:val="24"/>
                <w:szCs w:val="24"/>
                <w:u w:val="single"/>
              </w:rPr>
            </w:pPr>
            <w:r w:rsidRPr="007B14F2">
              <w:rPr>
                <w:rFonts w:ascii="Arial" w:hAnsi="Arial" w:cs="Arial"/>
                <w:sz w:val="24"/>
                <w:szCs w:val="24"/>
              </w:rPr>
              <w:t>1.2</w:t>
            </w:r>
          </w:p>
        </w:tc>
        <w:tc>
          <w:tcPr>
            <w:tcW w:w="2409" w:type="dxa"/>
            <w:shd w:val="clear" w:color="auto" w:fill="808080"/>
          </w:tcPr>
          <w:p w:rsidR="00622940" w:rsidRPr="007B14F2" w:rsidRDefault="00622940" w:rsidP="007B14F2">
            <w:pPr>
              <w:spacing w:line="360" w:lineRule="auto"/>
              <w:rPr>
                <w:rFonts w:ascii="Arial" w:hAnsi="Arial" w:cs="Arial"/>
                <w:sz w:val="24"/>
                <w:szCs w:val="24"/>
                <w:u w:val="single"/>
              </w:rPr>
            </w:pPr>
            <w:r w:rsidRPr="007B14F2">
              <w:rPr>
                <w:rFonts w:ascii="Arial" w:hAnsi="Arial" w:cs="Arial"/>
                <w:sz w:val="24"/>
                <w:szCs w:val="24"/>
              </w:rPr>
              <w:t>control peso</w:t>
            </w:r>
          </w:p>
        </w:tc>
        <w:tc>
          <w:tcPr>
            <w:tcW w:w="2066" w:type="dxa"/>
            <w:shd w:val="clear" w:color="auto" w:fill="808080"/>
          </w:tcPr>
          <w:p w:rsidR="00622940" w:rsidRPr="007B14F2" w:rsidRDefault="00622940" w:rsidP="007B14F2">
            <w:pPr>
              <w:spacing w:line="360" w:lineRule="auto"/>
              <w:jc w:val="center"/>
              <w:rPr>
                <w:rFonts w:ascii="Arial" w:hAnsi="Arial" w:cs="Arial"/>
                <w:sz w:val="24"/>
                <w:szCs w:val="24"/>
              </w:rPr>
            </w:pPr>
            <w:r w:rsidRPr="007B14F2">
              <w:rPr>
                <w:rFonts w:ascii="Arial" w:hAnsi="Arial" w:cs="Arial"/>
                <w:sz w:val="24"/>
                <w:szCs w:val="24"/>
              </w:rPr>
              <w:t>$36.79</w:t>
            </w:r>
          </w:p>
        </w:tc>
      </w:tr>
      <w:tr w:rsidR="00622940" w:rsidRPr="007B14F2" w:rsidTr="007B14F2">
        <w:tc>
          <w:tcPr>
            <w:tcW w:w="1526" w:type="dxa"/>
            <w:shd w:val="clear" w:color="auto" w:fill="C0C0C0"/>
          </w:tcPr>
          <w:p w:rsidR="00622940" w:rsidRPr="007B14F2" w:rsidRDefault="00622940" w:rsidP="007B14F2">
            <w:pPr>
              <w:spacing w:line="360" w:lineRule="auto"/>
              <w:rPr>
                <w:rFonts w:ascii="Arial" w:hAnsi="Arial" w:cs="Arial"/>
                <w:b/>
                <w:bCs/>
                <w:sz w:val="24"/>
                <w:szCs w:val="24"/>
                <w:u w:val="single"/>
              </w:rPr>
            </w:pPr>
            <w:r w:rsidRPr="007B14F2">
              <w:rPr>
                <w:rFonts w:ascii="Arial" w:hAnsi="Arial" w:cs="Arial"/>
                <w:b/>
                <w:bCs/>
                <w:sz w:val="24"/>
                <w:szCs w:val="24"/>
              </w:rPr>
              <w:t>25 Bolsas</w:t>
            </w:r>
          </w:p>
        </w:tc>
        <w:tc>
          <w:tcPr>
            <w:tcW w:w="2977" w:type="dxa"/>
            <w:shd w:val="clear" w:color="auto" w:fill="C0C0C0"/>
          </w:tcPr>
          <w:p w:rsidR="00622940" w:rsidRPr="007B14F2" w:rsidRDefault="00622940" w:rsidP="007B14F2">
            <w:pPr>
              <w:spacing w:line="360" w:lineRule="auto"/>
              <w:jc w:val="center"/>
              <w:rPr>
                <w:rFonts w:ascii="Arial" w:hAnsi="Arial" w:cs="Arial"/>
                <w:sz w:val="24"/>
                <w:szCs w:val="24"/>
                <w:u w:val="single"/>
              </w:rPr>
            </w:pPr>
            <w:r w:rsidRPr="007B14F2">
              <w:rPr>
                <w:rFonts w:ascii="Arial" w:hAnsi="Arial" w:cs="Arial"/>
                <w:sz w:val="24"/>
                <w:szCs w:val="24"/>
              </w:rPr>
              <w:t>1.2</w:t>
            </w:r>
          </w:p>
        </w:tc>
        <w:tc>
          <w:tcPr>
            <w:tcW w:w="2409" w:type="dxa"/>
            <w:shd w:val="clear" w:color="auto" w:fill="C0C0C0"/>
          </w:tcPr>
          <w:p w:rsidR="00622940" w:rsidRPr="007B14F2" w:rsidRDefault="00622940" w:rsidP="007B14F2">
            <w:pPr>
              <w:spacing w:line="360" w:lineRule="auto"/>
              <w:rPr>
                <w:rFonts w:ascii="Arial" w:hAnsi="Arial" w:cs="Arial"/>
                <w:sz w:val="24"/>
                <w:szCs w:val="24"/>
                <w:u w:val="single"/>
              </w:rPr>
            </w:pPr>
            <w:r w:rsidRPr="007B14F2">
              <w:rPr>
                <w:rFonts w:ascii="Arial" w:hAnsi="Arial" w:cs="Arial"/>
                <w:sz w:val="24"/>
                <w:szCs w:val="24"/>
              </w:rPr>
              <w:t>Gourmet</w:t>
            </w:r>
          </w:p>
        </w:tc>
        <w:tc>
          <w:tcPr>
            <w:tcW w:w="2066" w:type="dxa"/>
            <w:shd w:val="clear" w:color="auto" w:fill="C0C0C0"/>
          </w:tcPr>
          <w:p w:rsidR="00622940" w:rsidRPr="007B14F2" w:rsidRDefault="00622940" w:rsidP="007B14F2">
            <w:pPr>
              <w:spacing w:line="360" w:lineRule="auto"/>
              <w:jc w:val="center"/>
              <w:rPr>
                <w:rFonts w:ascii="Arial" w:hAnsi="Arial" w:cs="Arial"/>
                <w:sz w:val="24"/>
                <w:szCs w:val="24"/>
              </w:rPr>
            </w:pPr>
            <w:r w:rsidRPr="007B14F2">
              <w:rPr>
                <w:rFonts w:ascii="Arial" w:hAnsi="Arial" w:cs="Arial"/>
                <w:sz w:val="24"/>
                <w:szCs w:val="24"/>
              </w:rPr>
              <w:t>$31.20</w:t>
            </w:r>
          </w:p>
        </w:tc>
      </w:tr>
      <w:tr w:rsidR="00622940" w:rsidRPr="007B14F2" w:rsidTr="007B14F2">
        <w:tc>
          <w:tcPr>
            <w:tcW w:w="1526" w:type="dxa"/>
            <w:shd w:val="clear" w:color="auto" w:fill="808080"/>
          </w:tcPr>
          <w:p w:rsidR="00622940" w:rsidRPr="007B14F2" w:rsidRDefault="00622940" w:rsidP="007B14F2">
            <w:pPr>
              <w:spacing w:line="360" w:lineRule="auto"/>
              <w:rPr>
                <w:rFonts w:ascii="Arial" w:hAnsi="Arial" w:cs="Arial"/>
                <w:b/>
                <w:bCs/>
                <w:sz w:val="24"/>
                <w:szCs w:val="24"/>
                <w:u w:val="single"/>
              </w:rPr>
            </w:pPr>
            <w:r w:rsidRPr="007B14F2">
              <w:rPr>
                <w:rFonts w:ascii="Arial" w:hAnsi="Arial" w:cs="Arial"/>
                <w:b/>
                <w:bCs/>
                <w:sz w:val="24"/>
                <w:szCs w:val="24"/>
              </w:rPr>
              <w:t>25 Bolsas</w:t>
            </w:r>
          </w:p>
        </w:tc>
        <w:tc>
          <w:tcPr>
            <w:tcW w:w="2977" w:type="dxa"/>
            <w:shd w:val="clear" w:color="auto" w:fill="808080"/>
          </w:tcPr>
          <w:p w:rsidR="00622940" w:rsidRPr="007B14F2" w:rsidRDefault="00622940" w:rsidP="007B14F2">
            <w:pPr>
              <w:spacing w:line="360" w:lineRule="auto"/>
              <w:jc w:val="center"/>
              <w:rPr>
                <w:rFonts w:ascii="Arial" w:hAnsi="Arial" w:cs="Arial"/>
                <w:sz w:val="24"/>
                <w:szCs w:val="24"/>
                <w:u w:val="single"/>
              </w:rPr>
            </w:pPr>
            <w:r w:rsidRPr="007B14F2">
              <w:rPr>
                <w:rFonts w:ascii="Arial" w:hAnsi="Arial" w:cs="Arial"/>
                <w:sz w:val="24"/>
                <w:szCs w:val="24"/>
              </w:rPr>
              <w:t>1.2</w:t>
            </w:r>
          </w:p>
        </w:tc>
        <w:tc>
          <w:tcPr>
            <w:tcW w:w="2409" w:type="dxa"/>
            <w:shd w:val="clear" w:color="auto" w:fill="808080"/>
          </w:tcPr>
          <w:p w:rsidR="00622940" w:rsidRPr="007B14F2" w:rsidRDefault="00622940" w:rsidP="007B14F2">
            <w:pPr>
              <w:spacing w:line="360" w:lineRule="auto"/>
              <w:rPr>
                <w:rFonts w:ascii="Arial" w:hAnsi="Arial" w:cs="Arial"/>
                <w:sz w:val="24"/>
                <w:szCs w:val="24"/>
                <w:u w:val="single"/>
              </w:rPr>
            </w:pPr>
            <w:r w:rsidRPr="007B14F2">
              <w:rPr>
                <w:rFonts w:ascii="Arial" w:hAnsi="Arial" w:cs="Arial"/>
                <w:sz w:val="24"/>
                <w:szCs w:val="24"/>
              </w:rPr>
              <w:t>medicina alternativa</w:t>
            </w:r>
          </w:p>
        </w:tc>
        <w:tc>
          <w:tcPr>
            <w:tcW w:w="2066" w:type="dxa"/>
            <w:shd w:val="clear" w:color="auto" w:fill="808080"/>
          </w:tcPr>
          <w:p w:rsidR="00622940" w:rsidRPr="007B14F2" w:rsidRDefault="00622940" w:rsidP="007B14F2">
            <w:pPr>
              <w:spacing w:line="360" w:lineRule="auto"/>
              <w:jc w:val="center"/>
              <w:rPr>
                <w:rFonts w:ascii="Arial" w:hAnsi="Arial" w:cs="Arial"/>
                <w:sz w:val="24"/>
                <w:szCs w:val="24"/>
              </w:rPr>
            </w:pPr>
            <w:r w:rsidRPr="007B14F2">
              <w:rPr>
                <w:rFonts w:ascii="Arial" w:hAnsi="Arial" w:cs="Arial"/>
                <w:sz w:val="24"/>
                <w:szCs w:val="24"/>
              </w:rPr>
              <w:t>$20.40</w:t>
            </w:r>
          </w:p>
        </w:tc>
      </w:tr>
      <w:tr w:rsidR="00622940" w:rsidRPr="007B14F2" w:rsidTr="007B14F2">
        <w:tc>
          <w:tcPr>
            <w:tcW w:w="1526" w:type="dxa"/>
            <w:shd w:val="clear" w:color="auto" w:fill="C0C0C0"/>
          </w:tcPr>
          <w:p w:rsidR="00622940" w:rsidRPr="007B14F2" w:rsidRDefault="00622940" w:rsidP="007B14F2">
            <w:pPr>
              <w:spacing w:line="360" w:lineRule="auto"/>
              <w:rPr>
                <w:rFonts w:ascii="Arial" w:hAnsi="Arial" w:cs="Arial"/>
                <w:b/>
                <w:bCs/>
                <w:sz w:val="24"/>
                <w:szCs w:val="24"/>
                <w:u w:val="single"/>
              </w:rPr>
            </w:pPr>
            <w:r w:rsidRPr="007B14F2">
              <w:rPr>
                <w:rFonts w:ascii="Arial" w:hAnsi="Arial" w:cs="Arial"/>
                <w:b/>
                <w:bCs/>
                <w:sz w:val="24"/>
                <w:szCs w:val="24"/>
              </w:rPr>
              <w:t>25 Bolsas</w:t>
            </w:r>
          </w:p>
        </w:tc>
        <w:tc>
          <w:tcPr>
            <w:tcW w:w="2977" w:type="dxa"/>
            <w:shd w:val="clear" w:color="auto" w:fill="C0C0C0"/>
          </w:tcPr>
          <w:p w:rsidR="00622940" w:rsidRPr="007B14F2" w:rsidRDefault="00622940" w:rsidP="007B14F2">
            <w:pPr>
              <w:spacing w:line="360" w:lineRule="auto"/>
              <w:jc w:val="center"/>
              <w:rPr>
                <w:rFonts w:ascii="Arial" w:hAnsi="Arial" w:cs="Arial"/>
                <w:sz w:val="24"/>
                <w:szCs w:val="24"/>
                <w:u w:val="single"/>
              </w:rPr>
            </w:pPr>
            <w:r w:rsidRPr="007B14F2">
              <w:rPr>
                <w:rFonts w:ascii="Arial" w:hAnsi="Arial" w:cs="Arial"/>
                <w:sz w:val="24"/>
                <w:szCs w:val="24"/>
              </w:rPr>
              <w:t>1.2</w:t>
            </w:r>
          </w:p>
        </w:tc>
        <w:tc>
          <w:tcPr>
            <w:tcW w:w="2409" w:type="dxa"/>
            <w:shd w:val="clear" w:color="auto" w:fill="C0C0C0"/>
          </w:tcPr>
          <w:p w:rsidR="00622940" w:rsidRPr="007B14F2" w:rsidRDefault="00622940" w:rsidP="007B14F2">
            <w:pPr>
              <w:spacing w:line="360" w:lineRule="auto"/>
              <w:rPr>
                <w:rFonts w:ascii="Arial" w:hAnsi="Arial" w:cs="Arial"/>
                <w:sz w:val="24"/>
                <w:szCs w:val="24"/>
                <w:u w:val="single"/>
              </w:rPr>
            </w:pPr>
            <w:r w:rsidRPr="007B14F2">
              <w:rPr>
                <w:rFonts w:ascii="Arial" w:hAnsi="Arial" w:cs="Arial"/>
                <w:sz w:val="24"/>
                <w:szCs w:val="24"/>
              </w:rPr>
              <w:t>estilo de vida</w:t>
            </w:r>
          </w:p>
        </w:tc>
        <w:tc>
          <w:tcPr>
            <w:tcW w:w="2066" w:type="dxa"/>
            <w:shd w:val="clear" w:color="auto" w:fill="C0C0C0"/>
          </w:tcPr>
          <w:p w:rsidR="00622940" w:rsidRPr="007B14F2" w:rsidRDefault="00622940" w:rsidP="007B14F2">
            <w:pPr>
              <w:spacing w:line="360" w:lineRule="auto"/>
              <w:jc w:val="center"/>
              <w:rPr>
                <w:rFonts w:ascii="Arial" w:hAnsi="Arial" w:cs="Arial"/>
                <w:sz w:val="24"/>
                <w:szCs w:val="24"/>
              </w:rPr>
            </w:pPr>
            <w:r w:rsidRPr="007B14F2">
              <w:rPr>
                <w:rFonts w:ascii="Arial" w:hAnsi="Arial" w:cs="Arial"/>
                <w:sz w:val="24"/>
                <w:szCs w:val="24"/>
              </w:rPr>
              <w:t>$16.20</w:t>
            </w:r>
          </w:p>
        </w:tc>
      </w:tr>
    </w:tbl>
    <w:p w:rsidR="007950ED" w:rsidRPr="007950ED" w:rsidRDefault="007950ED" w:rsidP="007950ED">
      <w:pPr>
        <w:spacing w:line="360" w:lineRule="auto"/>
        <w:rPr>
          <w:rFonts w:ascii="Arial" w:hAnsi="Arial" w:cs="Arial"/>
          <w:sz w:val="20"/>
          <w:szCs w:val="20"/>
        </w:rPr>
      </w:pPr>
      <w:r w:rsidRPr="007950ED">
        <w:rPr>
          <w:rFonts w:ascii="Arial" w:hAnsi="Arial" w:cs="Arial"/>
          <w:sz w:val="20"/>
          <w:szCs w:val="20"/>
        </w:rPr>
        <w:t>Elaboración propia: 21/Mayo/20102</w:t>
      </w:r>
    </w:p>
    <w:p w:rsidR="00E21AE4" w:rsidRDefault="00770B85" w:rsidP="00425DEF">
      <w:pPr>
        <w:spacing w:line="360" w:lineRule="auto"/>
        <w:rPr>
          <w:rFonts w:ascii="Arial" w:hAnsi="Arial" w:cs="Arial"/>
          <w:sz w:val="24"/>
          <w:szCs w:val="24"/>
          <w:u w:val="single"/>
        </w:rPr>
      </w:pPr>
      <w:proofErr w:type="spellStart"/>
      <w:r w:rsidRPr="00425DEF">
        <w:rPr>
          <w:rFonts w:ascii="Arial" w:hAnsi="Arial" w:cs="Arial"/>
          <w:sz w:val="24"/>
          <w:szCs w:val="24"/>
          <w:u w:val="single"/>
        </w:rPr>
        <w:t>Naturate</w:t>
      </w:r>
      <w:proofErr w:type="spellEnd"/>
    </w:p>
    <w:p w:rsidR="007950ED" w:rsidRPr="007950ED" w:rsidRDefault="007950ED" w:rsidP="00425DEF">
      <w:pPr>
        <w:spacing w:line="360" w:lineRule="auto"/>
        <w:rPr>
          <w:rFonts w:ascii="Arial" w:hAnsi="Arial" w:cs="Arial"/>
          <w:sz w:val="20"/>
          <w:szCs w:val="20"/>
        </w:rPr>
      </w:pPr>
      <w:r>
        <w:rPr>
          <w:rFonts w:ascii="Arial" w:hAnsi="Arial" w:cs="Arial"/>
          <w:sz w:val="20"/>
          <w:szCs w:val="20"/>
        </w:rPr>
        <w:t xml:space="preserve">Tabla 8: </w:t>
      </w:r>
      <w:r w:rsidRPr="007950ED">
        <w:rPr>
          <w:rFonts w:ascii="Arial" w:hAnsi="Arial" w:cs="Arial"/>
          <w:sz w:val="20"/>
          <w:szCs w:val="20"/>
        </w:rPr>
        <w:t>Precios de té por caja</w:t>
      </w:r>
      <w:r>
        <w:rPr>
          <w:rFonts w:ascii="Arial" w:hAnsi="Arial" w:cs="Arial"/>
          <w:sz w:val="20"/>
          <w:szCs w:val="20"/>
        </w:rPr>
        <w:t xml:space="preserve">, marca </w:t>
      </w:r>
      <w:proofErr w:type="spellStart"/>
      <w:r>
        <w:rPr>
          <w:rFonts w:ascii="Arial" w:hAnsi="Arial" w:cs="Arial"/>
          <w:sz w:val="20"/>
          <w:szCs w:val="20"/>
        </w:rPr>
        <w:t>Naturate</w:t>
      </w:r>
      <w:proofErr w:type="spellEnd"/>
    </w:p>
    <w:tbl>
      <w:tblPr>
        <w:tblW w:w="0" w:type="auto"/>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Look w:val="04A0"/>
      </w:tblPr>
      <w:tblGrid>
        <w:gridCol w:w="2244"/>
        <w:gridCol w:w="2684"/>
        <w:gridCol w:w="1984"/>
        <w:gridCol w:w="2066"/>
      </w:tblGrid>
      <w:tr w:rsidR="00E21AE4" w:rsidRPr="007B14F2" w:rsidTr="007B14F2">
        <w:tc>
          <w:tcPr>
            <w:tcW w:w="2244" w:type="dxa"/>
            <w:shd w:val="clear" w:color="auto" w:fill="C0C0C0"/>
          </w:tcPr>
          <w:p w:rsidR="00E21AE4" w:rsidRPr="007B14F2" w:rsidRDefault="00E21AE4" w:rsidP="007B14F2">
            <w:pPr>
              <w:spacing w:line="360" w:lineRule="auto"/>
              <w:rPr>
                <w:rFonts w:ascii="Arial" w:hAnsi="Arial" w:cs="Arial"/>
                <w:b/>
                <w:bCs/>
                <w:sz w:val="24"/>
                <w:szCs w:val="24"/>
              </w:rPr>
            </w:pPr>
            <w:r w:rsidRPr="007B14F2">
              <w:rPr>
                <w:rFonts w:ascii="Arial" w:hAnsi="Arial" w:cs="Arial"/>
                <w:b/>
                <w:bCs/>
                <w:sz w:val="24"/>
                <w:szCs w:val="24"/>
              </w:rPr>
              <w:t>CANTIDAD</w:t>
            </w:r>
          </w:p>
        </w:tc>
        <w:tc>
          <w:tcPr>
            <w:tcW w:w="2684" w:type="dxa"/>
            <w:shd w:val="clear" w:color="auto" w:fill="C0C0C0"/>
          </w:tcPr>
          <w:p w:rsidR="00E21AE4" w:rsidRPr="007B14F2" w:rsidRDefault="00E21AE4" w:rsidP="007B14F2">
            <w:pPr>
              <w:spacing w:line="360" w:lineRule="auto"/>
              <w:rPr>
                <w:rFonts w:ascii="Arial" w:hAnsi="Arial" w:cs="Arial"/>
                <w:b/>
                <w:bCs/>
                <w:sz w:val="24"/>
                <w:szCs w:val="24"/>
              </w:rPr>
            </w:pPr>
            <w:r w:rsidRPr="007B14F2">
              <w:rPr>
                <w:rFonts w:ascii="Arial" w:hAnsi="Arial" w:cs="Arial"/>
                <w:b/>
                <w:bCs/>
                <w:sz w:val="24"/>
                <w:szCs w:val="24"/>
              </w:rPr>
              <w:t>Peso en gr. Por bolsa</w:t>
            </w:r>
          </w:p>
        </w:tc>
        <w:tc>
          <w:tcPr>
            <w:tcW w:w="1984" w:type="dxa"/>
            <w:shd w:val="clear" w:color="auto" w:fill="C0C0C0"/>
          </w:tcPr>
          <w:p w:rsidR="00E21AE4" w:rsidRPr="007B14F2" w:rsidRDefault="00E21AE4" w:rsidP="007B14F2">
            <w:pPr>
              <w:spacing w:line="360" w:lineRule="auto"/>
              <w:rPr>
                <w:rFonts w:ascii="Arial" w:hAnsi="Arial" w:cs="Arial"/>
                <w:b/>
                <w:bCs/>
                <w:sz w:val="24"/>
                <w:szCs w:val="24"/>
              </w:rPr>
            </w:pPr>
            <w:r w:rsidRPr="007B14F2">
              <w:rPr>
                <w:rFonts w:ascii="Arial" w:hAnsi="Arial" w:cs="Arial"/>
                <w:b/>
                <w:bCs/>
                <w:sz w:val="24"/>
                <w:szCs w:val="24"/>
              </w:rPr>
              <w:t>Sabor</w:t>
            </w:r>
          </w:p>
        </w:tc>
        <w:tc>
          <w:tcPr>
            <w:tcW w:w="2066" w:type="dxa"/>
            <w:shd w:val="clear" w:color="auto" w:fill="C0C0C0"/>
          </w:tcPr>
          <w:p w:rsidR="00E21AE4" w:rsidRPr="007B14F2" w:rsidRDefault="00E21AE4" w:rsidP="007B14F2">
            <w:pPr>
              <w:spacing w:line="360" w:lineRule="auto"/>
              <w:rPr>
                <w:rFonts w:ascii="Arial" w:hAnsi="Arial" w:cs="Arial"/>
                <w:b/>
                <w:bCs/>
                <w:sz w:val="24"/>
                <w:szCs w:val="24"/>
              </w:rPr>
            </w:pPr>
            <w:r w:rsidRPr="007B14F2">
              <w:rPr>
                <w:rFonts w:ascii="Arial" w:hAnsi="Arial" w:cs="Arial"/>
                <w:b/>
                <w:bCs/>
                <w:sz w:val="24"/>
                <w:szCs w:val="24"/>
              </w:rPr>
              <w:t>Precio por caja</w:t>
            </w:r>
          </w:p>
        </w:tc>
      </w:tr>
      <w:tr w:rsidR="00E21AE4" w:rsidRPr="007B14F2" w:rsidTr="007B14F2">
        <w:tc>
          <w:tcPr>
            <w:tcW w:w="2244" w:type="dxa"/>
            <w:shd w:val="clear" w:color="auto" w:fill="808080"/>
          </w:tcPr>
          <w:p w:rsidR="00E21AE4" w:rsidRPr="007B14F2" w:rsidRDefault="00E21AE4" w:rsidP="007B14F2">
            <w:pPr>
              <w:spacing w:line="360" w:lineRule="auto"/>
              <w:rPr>
                <w:rFonts w:ascii="Arial" w:hAnsi="Arial" w:cs="Arial"/>
                <w:b/>
                <w:bCs/>
                <w:sz w:val="24"/>
                <w:szCs w:val="24"/>
                <w:u w:val="single"/>
              </w:rPr>
            </w:pPr>
            <w:r w:rsidRPr="007B14F2">
              <w:rPr>
                <w:rFonts w:ascii="Arial" w:hAnsi="Arial" w:cs="Arial"/>
                <w:b/>
                <w:bCs/>
                <w:sz w:val="24"/>
                <w:szCs w:val="24"/>
              </w:rPr>
              <w:t>26 Bolsas</w:t>
            </w:r>
          </w:p>
        </w:tc>
        <w:tc>
          <w:tcPr>
            <w:tcW w:w="2684" w:type="dxa"/>
            <w:shd w:val="clear" w:color="auto" w:fill="808080"/>
          </w:tcPr>
          <w:p w:rsidR="00E21AE4" w:rsidRPr="007B14F2" w:rsidRDefault="006F55AE" w:rsidP="007B14F2">
            <w:pPr>
              <w:spacing w:line="360" w:lineRule="auto"/>
              <w:jc w:val="center"/>
              <w:rPr>
                <w:rFonts w:ascii="Arial" w:hAnsi="Arial" w:cs="Arial"/>
                <w:sz w:val="24"/>
                <w:szCs w:val="24"/>
                <w:u w:val="single"/>
              </w:rPr>
            </w:pPr>
            <w:r w:rsidRPr="007B14F2">
              <w:rPr>
                <w:rFonts w:ascii="Arial" w:hAnsi="Arial" w:cs="Arial"/>
                <w:sz w:val="24"/>
                <w:szCs w:val="24"/>
              </w:rPr>
              <w:t>1</w:t>
            </w:r>
          </w:p>
        </w:tc>
        <w:tc>
          <w:tcPr>
            <w:tcW w:w="1984" w:type="dxa"/>
            <w:shd w:val="clear" w:color="auto" w:fill="808080"/>
          </w:tcPr>
          <w:p w:rsidR="00E21AE4" w:rsidRPr="007B14F2" w:rsidRDefault="00E21AE4" w:rsidP="007B14F2">
            <w:pPr>
              <w:spacing w:line="360" w:lineRule="auto"/>
              <w:rPr>
                <w:rFonts w:ascii="Arial" w:hAnsi="Arial" w:cs="Arial"/>
                <w:sz w:val="24"/>
                <w:szCs w:val="24"/>
                <w:u w:val="single"/>
              </w:rPr>
            </w:pPr>
            <w:r w:rsidRPr="007B14F2">
              <w:rPr>
                <w:rFonts w:ascii="Arial" w:hAnsi="Arial" w:cs="Arial"/>
                <w:sz w:val="24"/>
                <w:szCs w:val="24"/>
              </w:rPr>
              <w:t>aromáticos</w:t>
            </w:r>
          </w:p>
        </w:tc>
        <w:tc>
          <w:tcPr>
            <w:tcW w:w="2066" w:type="dxa"/>
            <w:shd w:val="clear" w:color="auto" w:fill="808080"/>
          </w:tcPr>
          <w:p w:rsidR="00E21AE4" w:rsidRPr="007B14F2" w:rsidRDefault="00E21AE4" w:rsidP="007B14F2">
            <w:pPr>
              <w:spacing w:line="360" w:lineRule="auto"/>
              <w:jc w:val="center"/>
              <w:rPr>
                <w:rFonts w:ascii="Arial" w:hAnsi="Arial" w:cs="Arial"/>
                <w:sz w:val="24"/>
                <w:szCs w:val="24"/>
              </w:rPr>
            </w:pPr>
            <w:r w:rsidRPr="007B14F2">
              <w:rPr>
                <w:rFonts w:ascii="Arial" w:hAnsi="Arial" w:cs="Arial"/>
                <w:sz w:val="24"/>
                <w:szCs w:val="24"/>
              </w:rPr>
              <w:t>$ 21.00</w:t>
            </w:r>
          </w:p>
        </w:tc>
      </w:tr>
      <w:tr w:rsidR="00E21AE4" w:rsidRPr="007B14F2" w:rsidTr="007B14F2">
        <w:tc>
          <w:tcPr>
            <w:tcW w:w="2244" w:type="dxa"/>
            <w:shd w:val="clear" w:color="auto" w:fill="C0C0C0"/>
          </w:tcPr>
          <w:p w:rsidR="00E21AE4" w:rsidRPr="007B14F2" w:rsidRDefault="00E21AE4" w:rsidP="007B14F2">
            <w:pPr>
              <w:spacing w:line="360" w:lineRule="auto"/>
              <w:rPr>
                <w:rFonts w:ascii="Arial" w:hAnsi="Arial" w:cs="Arial"/>
                <w:b/>
                <w:bCs/>
                <w:sz w:val="24"/>
                <w:szCs w:val="24"/>
                <w:u w:val="single"/>
              </w:rPr>
            </w:pPr>
            <w:r w:rsidRPr="007B14F2">
              <w:rPr>
                <w:rFonts w:ascii="Arial" w:hAnsi="Arial" w:cs="Arial"/>
                <w:b/>
                <w:bCs/>
                <w:sz w:val="24"/>
                <w:szCs w:val="24"/>
              </w:rPr>
              <w:t>26 Bolsas</w:t>
            </w:r>
          </w:p>
        </w:tc>
        <w:tc>
          <w:tcPr>
            <w:tcW w:w="2684" w:type="dxa"/>
            <w:shd w:val="clear" w:color="auto" w:fill="C0C0C0"/>
          </w:tcPr>
          <w:p w:rsidR="00E21AE4" w:rsidRPr="007B14F2" w:rsidRDefault="006F55AE" w:rsidP="007B14F2">
            <w:pPr>
              <w:spacing w:line="360" w:lineRule="auto"/>
              <w:jc w:val="center"/>
              <w:rPr>
                <w:rFonts w:ascii="Arial" w:hAnsi="Arial" w:cs="Arial"/>
                <w:sz w:val="24"/>
                <w:szCs w:val="24"/>
                <w:u w:val="single"/>
              </w:rPr>
            </w:pPr>
            <w:r w:rsidRPr="007B14F2">
              <w:rPr>
                <w:rFonts w:ascii="Arial" w:hAnsi="Arial" w:cs="Arial"/>
                <w:sz w:val="24"/>
                <w:szCs w:val="24"/>
              </w:rPr>
              <w:t>1</w:t>
            </w:r>
          </w:p>
        </w:tc>
        <w:tc>
          <w:tcPr>
            <w:tcW w:w="1984" w:type="dxa"/>
            <w:shd w:val="clear" w:color="auto" w:fill="C0C0C0"/>
          </w:tcPr>
          <w:p w:rsidR="00E21AE4" w:rsidRPr="007B14F2" w:rsidRDefault="00E21AE4" w:rsidP="007B14F2">
            <w:pPr>
              <w:spacing w:line="360" w:lineRule="auto"/>
              <w:rPr>
                <w:rFonts w:ascii="Arial" w:hAnsi="Arial" w:cs="Arial"/>
                <w:sz w:val="24"/>
                <w:szCs w:val="24"/>
                <w:u w:val="single"/>
              </w:rPr>
            </w:pPr>
            <w:r w:rsidRPr="007B14F2">
              <w:rPr>
                <w:rFonts w:ascii="Arial" w:hAnsi="Arial" w:cs="Arial"/>
                <w:sz w:val="24"/>
                <w:szCs w:val="24"/>
              </w:rPr>
              <w:t>funcionales</w:t>
            </w:r>
          </w:p>
        </w:tc>
        <w:tc>
          <w:tcPr>
            <w:tcW w:w="2066" w:type="dxa"/>
            <w:shd w:val="clear" w:color="auto" w:fill="C0C0C0"/>
          </w:tcPr>
          <w:p w:rsidR="00E21AE4" w:rsidRPr="007B14F2" w:rsidRDefault="00E21AE4" w:rsidP="007B14F2">
            <w:pPr>
              <w:spacing w:line="360" w:lineRule="auto"/>
              <w:jc w:val="center"/>
              <w:rPr>
                <w:rFonts w:ascii="Arial" w:hAnsi="Arial" w:cs="Arial"/>
                <w:sz w:val="24"/>
                <w:szCs w:val="24"/>
              </w:rPr>
            </w:pPr>
            <w:r w:rsidRPr="007B14F2">
              <w:rPr>
                <w:rFonts w:ascii="Arial" w:hAnsi="Arial" w:cs="Arial"/>
                <w:sz w:val="24"/>
                <w:szCs w:val="24"/>
              </w:rPr>
              <w:t>$27.00</w:t>
            </w:r>
          </w:p>
        </w:tc>
      </w:tr>
      <w:tr w:rsidR="00E21AE4" w:rsidRPr="007B14F2" w:rsidTr="007B14F2">
        <w:tc>
          <w:tcPr>
            <w:tcW w:w="2244" w:type="dxa"/>
            <w:shd w:val="clear" w:color="auto" w:fill="808080"/>
          </w:tcPr>
          <w:p w:rsidR="00E21AE4" w:rsidRPr="007B14F2" w:rsidRDefault="00E21AE4" w:rsidP="007B14F2">
            <w:pPr>
              <w:spacing w:line="360" w:lineRule="auto"/>
              <w:rPr>
                <w:rFonts w:ascii="Arial" w:hAnsi="Arial" w:cs="Arial"/>
                <w:b/>
                <w:bCs/>
                <w:sz w:val="24"/>
                <w:szCs w:val="24"/>
                <w:u w:val="single"/>
              </w:rPr>
            </w:pPr>
            <w:r w:rsidRPr="007B14F2">
              <w:rPr>
                <w:rFonts w:ascii="Arial" w:hAnsi="Arial" w:cs="Arial"/>
                <w:b/>
                <w:bCs/>
                <w:sz w:val="24"/>
                <w:szCs w:val="24"/>
              </w:rPr>
              <w:t>26 Bolsas</w:t>
            </w:r>
          </w:p>
        </w:tc>
        <w:tc>
          <w:tcPr>
            <w:tcW w:w="2684" w:type="dxa"/>
            <w:shd w:val="clear" w:color="auto" w:fill="808080"/>
          </w:tcPr>
          <w:p w:rsidR="00E21AE4" w:rsidRPr="007B14F2" w:rsidRDefault="006F55AE" w:rsidP="007B14F2">
            <w:pPr>
              <w:spacing w:line="360" w:lineRule="auto"/>
              <w:jc w:val="center"/>
              <w:rPr>
                <w:rFonts w:ascii="Arial" w:hAnsi="Arial" w:cs="Arial"/>
                <w:sz w:val="24"/>
                <w:szCs w:val="24"/>
                <w:u w:val="single"/>
              </w:rPr>
            </w:pPr>
            <w:r w:rsidRPr="007B14F2">
              <w:rPr>
                <w:rFonts w:ascii="Arial" w:hAnsi="Arial" w:cs="Arial"/>
                <w:sz w:val="24"/>
                <w:szCs w:val="24"/>
              </w:rPr>
              <w:t>1</w:t>
            </w:r>
          </w:p>
        </w:tc>
        <w:tc>
          <w:tcPr>
            <w:tcW w:w="1984" w:type="dxa"/>
            <w:shd w:val="clear" w:color="auto" w:fill="808080"/>
          </w:tcPr>
          <w:p w:rsidR="00E21AE4" w:rsidRPr="007B14F2" w:rsidRDefault="00E21AE4" w:rsidP="007B14F2">
            <w:pPr>
              <w:spacing w:line="360" w:lineRule="auto"/>
              <w:rPr>
                <w:rFonts w:ascii="Arial" w:hAnsi="Arial" w:cs="Arial"/>
                <w:sz w:val="24"/>
                <w:szCs w:val="24"/>
                <w:u w:val="single"/>
              </w:rPr>
            </w:pPr>
            <w:r w:rsidRPr="007B14F2">
              <w:rPr>
                <w:rFonts w:ascii="Arial" w:hAnsi="Arial" w:cs="Arial"/>
                <w:sz w:val="24"/>
                <w:szCs w:val="24"/>
              </w:rPr>
              <w:t xml:space="preserve">árbol del te  </w:t>
            </w:r>
          </w:p>
        </w:tc>
        <w:tc>
          <w:tcPr>
            <w:tcW w:w="2066" w:type="dxa"/>
            <w:shd w:val="clear" w:color="auto" w:fill="808080"/>
          </w:tcPr>
          <w:p w:rsidR="00E21AE4" w:rsidRPr="007B14F2" w:rsidRDefault="00E21AE4" w:rsidP="007B14F2">
            <w:pPr>
              <w:spacing w:line="360" w:lineRule="auto"/>
              <w:jc w:val="center"/>
              <w:rPr>
                <w:rFonts w:ascii="Arial" w:hAnsi="Arial" w:cs="Arial"/>
                <w:sz w:val="24"/>
                <w:szCs w:val="24"/>
              </w:rPr>
            </w:pPr>
            <w:r w:rsidRPr="007B14F2">
              <w:rPr>
                <w:rFonts w:ascii="Arial" w:hAnsi="Arial" w:cs="Arial"/>
                <w:sz w:val="24"/>
                <w:szCs w:val="24"/>
              </w:rPr>
              <w:t>$ 19.00</w:t>
            </w:r>
          </w:p>
        </w:tc>
      </w:tr>
    </w:tbl>
    <w:p w:rsidR="007950ED" w:rsidRPr="007950ED" w:rsidRDefault="007950ED" w:rsidP="007950ED">
      <w:pPr>
        <w:spacing w:line="360" w:lineRule="auto"/>
        <w:rPr>
          <w:rFonts w:ascii="Arial" w:hAnsi="Arial" w:cs="Arial"/>
          <w:sz w:val="20"/>
          <w:szCs w:val="20"/>
        </w:rPr>
      </w:pPr>
      <w:r w:rsidRPr="007950ED">
        <w:rPr>
          <w:rFonts w:ascii="Arial" w:hAnsi="Arial" w:cs="Arial"/>
          <w:sz w:val="20"/>
          <w:szCs w:val="20"/>
        </w:rPr>
        <w:t>Elaboración propia: 21/Mayo/20102</w:t>
      </w:r>
    </w:p>
    <w:p w:rsidR="00770B85" w:rsidRPr="00425DEF" w:rsidRDefault="00770B85" w:rsidP="00425DEF">
      <w:pPr>
        <w:spacing w:line="360" w:lineRule="auto"/>
        <w:rPr>
          <w:rFonts w:ascii="Arial" w:hAnsi="Arial" w:cs="Arial"/>
          <w:sz w:val="24"/>
          <w:szCs w:val="24"/>
          <w:u w:val="single"/>
        </w:rPr>
      </w:pPr>
    </w:p>
    <w:p w:rsidR="00026B31" w:rsidRPr="00425DEF" w:rsidRDefault="00026B31" w:rsidP="00425DEF">
      <w:pPr>
        <w:spacing w:line="360" w:lineRule="auto"/>
        <w:rPr>
          <w:rFonts w:ascii="Arial" w:hAnsi="Arial" w:cs="Arial"/>
          <w:sz w:val="24"/>
          <w:szCs w:val="24"/>
        </w:rPr>
      </w:pPr>
    </w:p>
    <w:p w:rsidR="002417FF" w:rsidRDefault="002417FF" w:rsidP="005933C9">
      <w:pPr>
        <w:spacing w:line="360" w:lineRule="auto"/>
        <w:jc w:val="both"/>
        <w:rPr>
          <w:rFonts w:ascii="Arial" w:hAnsi="Arial" w:cs="Arial"/>
          <w:sz w:val="24"/>
          <w:szCs w:val="24"/>
        </w:rPr>
      </w:pPr>
    </w:p>
    <w:p w:rsidR="00770B85" w:rsidRDefault="00E81948" w:rsidP="00F60C78">
      <w:pPr>
        <w:spacing w:line="360" w:lineRule="auto"/>
        <w:jc w:val="both"/>
        <w:rPr>
          <w:rFonts w:ascii="Arial" w:hAnsi="Arial" w:cs="Arial"/>
          <w:b/>
          <w:sz w:val="24"/>
          <w:szCs w:val="24"/>
        </w:rPr>
      </w:pPr>
      <w:r>
        <w:rPr>
          <w:rFonts w:ascii="Arial" w:hAnsi="Arial" w:cs="Arial"/>
          <w:b/>
          <w:sz w:val="24"/>
          <w:szCs w:val="24"/>
        </w:rPr>
        <w:br w:type="page"/>
      </w:r>
      <w:r w:rsidR="00F60C78" w:rsidRPr="00425DEF">
        <w:rPr>
          <w:rFonts w:ascii="Arial" w:hAnsi="Arial" w:cs="Arial"/>
          <w:b/>
          <w:sz w:val="24"/>
          <w:szCs w:val="24"/>
        </w:rPr>
        <w:lastRenderedPageBreak/>
        <w:t xml:space="preserve">3.4 </w:t>
      </w:r>
      <w:r w:rsidR="00026B31" w:rsidRPr="00425DEF">
        <w:rPr>
          <w:rFonts w:ascii="Arial" w:hAnsi="Arial" w:cs="Arial"/>
          <w:b/>
          <w:sz w:val="24"/>
          <w:szCs w:val="24"/>
        </w:rPr>
        <w:t>Investigación de campo</w:t>
      </w:r>
    </w:p>
    <w:p w:rsidR="00D140EB" w:rsidRPr="00425DEF" w:rsidRDefault="00D140EB" w:rsidP="00F60C78">
      <w:pPr>
        <w:spacing w:line="360" w:lineRule="auto"/>
        <w:jc w:val="both"/>
        <w:rPr>
          <w:rFonts w:ascii="Arial" w:hAnsi="Arial" w:cs="Arial"/>
          <w:b/>
          <w:sz w:val="24"/>
          <w:szCs w:val="24"/>
        </w:rPr>
      </w:pPr>
    </w:p>
    <w:p w:rsidR="00266154" w:rsidRDefault="00972250" w:rsidP="00425DEF">
      <w:pPr>
        <w:spacing w:line="360" w:lineRule="auto"/>
        <w:rPr>
          <w:rFonts w:ascii="Arial" w:hAnsi="Arial" w:cs="Arial"/>
          <w:sz w:val="24"/>
        </w:rPr>
      </w:pPr>
      <w:r>
        <w:rPr>
          <w:rFonts w:ascii="Arial" w:hAnsi="Arial" w:cs="Arial"/>
          <w:sz w:val="24"/>
        </w:rPr>
        <w:t>Para saber la cantidad de encuestas a aplicar</w:t>
      </w:r>
      <w:r w:rsidR="001D42AA">
        <w:rPr>
          <w:rFonts w:ascii="Arial" w:hAnsi="Arial" w:cs="Arial"/>
          <w:sz w:val="24"/>
        </w:rPr>
        <w:t>,</w:t>
      </w:r>
      <w:r>
        <w:rPr>
          <w:rFonts w:ascii="Arial" w:hAnsi="Arial" w:cs="Arial"/>
          <w:sz w:val="24"/>
        </w:rPr>
        <w:t xml:space="preserve"> ocupamos el muestreo por cuotas, en cual consiste en determinar la cantidad de personas a encuestar, siendo una parte proporcional a la población total,</w:t>
      </w:r>
      <w:r w:rsidR="001D42AA">
        <w:rPr>
          <w:rFonts w:ascii="Arial" w:hAnsi="Arial" w:cs="Arial"/>
          <w:sz w:val="24"/>
        </w:rPr>
        <w:t xml:space="preserve"> con esto obtuvimos una muestra de 60 con </w:t>
      </w:r>
      <w:r w:rsidR="00425DEF">
        <w:rPr>
          <w:rFonts w:ascii="Arial" w:hAnsi="Arial" w:cs="Arial"/>
          <w:sz w:val="24"/>
        </w:rPr>
        <w:t xml:space="preserve">un </w:t>
      </w:r>
      <w:r w:rsidR="001D42AA">
        <w:rPr>
          <w:rFonts w:ascii="Arial" w:hAnsi="Arial" w:cs="Arial"/>
          <w:sz w:val="24"/>
        </w:rPr>
        <w:t xml:space="preserve">margen de error de 10  </w:t>
      </w:r>
      <w:r>
        <w:rPr>
          <w:rFonts w:ascii="Arial" w:hAnsi="Arial" w:cs="Arial"/>
          <w:sz w:val="24"/>
        </w:rPr>
        <w:t>dándonos</w:t>
      </w:r>
      <w:r w:rsidR="001D42AA">
        <w:rPr>
          <w:rFonts w:ascii="Arial" w:hAnsi="Arial" w:cs="Arial"/>
          <w:sz w:val="24"/>
        </w:rPr>
        <w:t xml:space="preserve"> un total de 70 encuestas por aplicar.</w:t>
      </w:r>
    </w:p>
    <w:p w:rsidR="00D140EB" w:rsidRDefault="00D140EB" w:rsidP="00425DEF">
      <w:pPr>
        <w:spacing w:line="360" w:lineRule="auto"/>
        <w:rPr>
          <w:rFonts w:ascii="Arial" w:hAnsi="Arial" w:cs="Arial"/>
          <w:sz w:val="24"/>
        </w:rPr>
      </w:pPr>
    </w:p>
    <w:p w:rsidR="001D42AA" w:rsidRDefault="001D42AA" w:rsidP="00425DEF">
      <w:pPr>
        <w:spacing w:line="360" w:lineRule="auto"/>
        <w:jc w:val="both"/>
        <w:rPr>
          <w:rFonts w:ascii="Arial" w:hAnsi="Arial" w:cs="Arial"/>
          <w:sz w:val="24"/>
          <w:szCs w:val="24"/>
        </w:rPr>
      </w:pPr>
      <w:r w:rsidRPr="00B6537C">
        <w:rPr>
          <w:rFonts w:ascii="Arial" w:hAnsi="Arial" w:cs="Arial"/>
          <w:sz w:val="24"/>
          <w:szCs w:val="24"/>
        </w:rPr>
        <w:t xml:space="preserve">Para la aceptación o rechazó, según sea el caso, de nuestras hipótesis realizamos una encuesta en tres diferentes delegaciones las cuales son: Tlalpan, Coyoacán y Gustavo A. Madero; aplicando </w:t>
      </w:r>
      <w:r>
        <w:rPr>
          <w:rFonts w:ascii="Arial" w:hAnsi="Arial" w:cs="Arial"/>
          <w:sz w:val="24"/>
          <w:szCs w:val="24"/>
        </w:rPr>
        <w:t>nuestro</w:t>
      </w:r>
      <w:r w:rsidRPr="00B6537C">
        <w:rPr>
          <w:rFonts w:ascii="Arial" w:hAnsi="Arial" w:cs="Arial"/>
          <w:sz w:val="24"/>
          <w:szCs w:val="24"/>
        </w:rPr>
        <w:t xml:space="preserve"> total de 70 encuestas.</w:t>
      </w:r>
    </w:p>
    <w:p w:rsidR="00D140EB" w:rsidRDefault="00D140EB" w:rsidP="00425DEF">
      <w:pPr>
        <w:spacing w:line="360" w:lineRule="auto"/>
        <w:jc w:val="both"/>
        <w:rPr>
          <w:rFonts w:ascii="Arial" w:hAnsi="Arial" w:cs="Arial"/>
          <w:sz w:val="24"/>
          <w:szCs w:val="24"/>
        </w:rPr>
      </w:pPr>
    </w:p>
    <w:p w:rsidR="001D42AA" w:rsidRPr="001D42AA" w:rsidRDefault="001D42AA" w:rsidP="00425DEF">
      <w:pPr>
        <w:spacing w:line="360" w:lineRule="auto"/>
        <w:rPr>
          <w:rFonts w:ascii="Arial" w:hAnsi="Arial" w:cs="Arial"/>
          <w:sz w:val="24"/>
        </w:rPr>
      </w:pPr>
    </w:p>
    <w:p w:rsidR="00B6537C" w:rsidRDefault="00B6537C" w:rsidP="00425DEF">
      <w:pPr>
        <w:spacing w:line="360" w:lineRule="auto"/>
        <w:jc w:val="both"/>
        <w:rPr>
          <w:rFonts w:ascii="Arial" w:hAnsi="Arial" w:cs="Arial"/>
          <w:sz w:val="24"/>
          <w:szCs w:val="24"/>
        </w:rPr>
      </w:pPr>
      <w:r w:rsidRPr="00B6537C">
        <w:rPr>
          <w:rFonts w:ascii="Arial" w:hAnsi="Arial" w:cs="Arial"/>
          <w:sz w:val="24"/>
          <w:szCs w:val="24"/>
        </w:rPr>
        <w:t xml:space="preserve">Para la realización de estas encuestas nos situamos en tres lugares públicos principalmente, los cuales fueron considerados ya que creímos que están en relación con el consumo de té. </w:t>
      </w:r>
    </w:p>
    <w:p w:rsidR="00D140EB" w:rsidRPr="00B6537C" w:rsidRDefault="00D140EB" w:rsidP="00425DEF">
      <w:pPr>
        <w:spacing w:line="360" w:lineRule="auto"/>
        <w:jc w:val="both"/>
        <w:rPr>
          <w:rFonts w:ascii="Arial" w:hAnsi="Arial" w:cs="Arial"/>
          <w:sz w:val="24"/>
          <w:szCs w:val="24"/>
        </w:rPr>
      </w:pPr>
    </w:p>
    <w:p w:rsidR="00B6537C" w:rsidRDefault="00B6537C" w:rsidP="00425DEF">
      <w:pPr>
        <w:spacing w:line="360" w:lineRule="auto"/>
        <w:jc w:val="both"/>
        <w:rPr>
          <w:rFonts w:ascii="Arial" w:hAnsi="Arial" w:cs="Arial"/>
          <w:sz w:val="24"/>
          <w:szCs w:val="24"/>
        </w:rPr>
      </w:pPr>
      <w:r w:rsidRPr="00B6537C">
        <w:rPr>
          <w:rFonts w:ascii="Arial" w:hAnsi="Arial" w:cs="Arial"/>
          <w:sz w:val="24"/>
          <w:szCs w:val="24"/>
        </w:rPr>
        <w:t>Para empezar en la delegación Tlalpan, fuimos a las afueras de la tienda departamental Chedraui, carretera picacho Ajusco, en donde aplicamos 25 de las 70 encuestas donde principalmente encontramos familias las cuales salían de hacer sus compras.</w:t>
      </w:r>
    </w:p>
    <w:p w:rsidR="00D140EB" w:rsidRDefault="00D140EB" w:rsidP="00425DEF">
      <w:pPr>
        <w:spacing w:line="360" w:lineRule="auto"/>
        <w:jc w:val="both"/>
        <w:rPr>
          <w:rFonts w:ascii="Arial" w:hAnsi="Arial" w:cs="Arial"/>
          <w:sz w:val="24"/>
          <w:szCs w:val="24"/>
        </w:rPr>
      </w:pPr>
    </w:p>
    <w:p w:rsidR="00266154" w:rsidRPr="00B6537C" w:rsidRDefault="00266154" w:rsidP="00425DEF">
      <w:pPr>
        <w:spacing w:line="360" w:lineRule="auto"/>
        <w:jc w:val="both"/>
        <w:rPr>
          <w:rFonts w:ascii="Arial" w:hAnsi="Arial" w:cs="Arial"/>
          <w:sz w:val="24"/>
          <w:szCs w:val="24"/>
        </w:rPr>
      </w:pPr>
    </w:p>
    <w:p w:rsidR="00B6537C" w:rsidRDefault="00B6537C" w:rsidP="00425DEF">
      <w:pPr>
        <w:spacing w:line="360" w:lineRule="auto"/>
        <w:jc w:val="both"/>
        <w:rPr>
          <w:rFonts w:ascii="Arial" w:hAnsi="Arial" w:cs="Arial"/>
          <w:sz w:val="24"/>
          <w:szCs w:val="24"/>
        </w:rPr>
      </w:pPr>
      <w:r w:rsidRPr="00B6537C">
        <w:rPr>
          <w:rFonts w:ascii="Arial" w:hAnsi="Arial" w:cs="Arial"/>
          <w:sz w:val="24"/>
          <w:szCs w:val="24"/>
        </w:rPr>
        <w:lastRenderedPageBreak/>
        <w:t>El segundo lugar en que nos situamos fue en el centro de Coyoacán aquí aplicamos 30 encuestas debido a la gran cantidad de gente que frecuenta estos lugares, lo consideramos un lugar clave ya que aquí hay varias cafeterías las c</w:t>
      </w:r>
      <w:r w:rsidR="00425DEF">
        <w:rPr>
          <w:rFonts w:ascii="Arial" w:hAnsi="Arial" w:cs="Arial"/>
          <w:sz w:val="24"/>
          <w:szCs w:val="24"/>
        </w:rPr>
        <w:t xml:space="preserve">uales en </w:t>
      </w:r>
      <w:r w:rsidRPr="00B6537C">
        <w:rPr>
          <w:rFonts w:ascii="Arial" w:hAnsi="Arial" w:cs="Arial"/>
          <w:sz w:val="24"/>
          <w:szCs w:val="24"/>
        </w:rPr>
        <w:t>su menú se incluye el té, aquí encontramos principalmente a jóvenes.</w:t>
      </w:r>
    </w:p>
    <w:p w:rsidR="00D140EB" w:rsidRPr="00B6537C" w:rsidRDefault="00D140EB" w:rsidP="00425DEF">
      <w:pPr>
        <w:spacing w:line="360" w:lineRule="auto"/>
        <w:jc w:val="both"/>
        <w:rPr>
          <w:rFonts w:ascii="Arial" w:hAnsi="Arial" w:cs="Arial"/>
          <w:sz w:val="24"/>
          <w:szCs w:val="24"/>
        </w:rPr>
      </w:pPr>
    </w:p>
    <w:p w:rsidR="00B6537C" w:rsidRDefault="00B6537C" w:rsidP="00425DEF">
      <w:pPr>
        <w:spacing w:line="360" w:lineRule="auto"/>
        <w:jc w:val="both"/>
        <w:rPr>
          <w:rFonts w:ascii="Arial" w:hAnsi="Arial" w:cs="Arial"/>
          <w:sz w:val="24"/>
          <w:szCs w:val="24"/>
        </w:rPr>
      </w:pPr>
      <w:r w:rsidRPr="00B6537C">
        <w:rPr>
          <w:rFonts w:ascii="Arial" w:hAnsi="Arial" w:cs="Arial"/>
          <w:sz w:val="24"/>
          <w:szCs w:val="24"/>
        </w:rPr>
        <w:t>Por último en la delegación Gustavo A. Madero, Indios verdes, visitamos un tianguis enfocándonos principalmente en un puesto que vende varios tipos de hierbas para la elaboración de té, aquí aplicamos 15 encuestas a personas que veíamos se acercaran para comprar algún producto, la gran mayoría fueron amas de casa.</w:t>
      </w:r>
    </w:p>
    <w:p w:rsidR="00D140EB" w:rsidRPr="00B6537C" w:rsidRDefault="00D140EB" w:rsidP="00425DEF">
      <w:pPr>
        <w:spacing w:line="360" w:lineRule="auto"/>
        <w:jc w:val="both"/>
        <w:rPr>
          <w:rFonts w:ascii="Arial" w:hAnsi="Arial" w:cs="Arial"/>
          <w:sz w:val="24"/>
          <w:szCs w:val="24"/>
        </w:rPr>
      </w:pPr>
    </w:p>
    <w:p w:rsidR="00B6537C" w:rsidRDefault="00B6537C" w:rsidP="00425DEF">
      <w:pPr>
        <w:spacing w:line="360" w:lineRule="auto"/>
        <w:jc w:val="both"/>
        <w:rPr>
          <w:rFonts w:ascii="Arial" w:hAnsi="Arial" w:cs="Arial"/>
          <w:sz w:val="24"/>
          <w:szCs w:val="24"/>
        </w:rPr>
      </w:pPr>
      <w:r w:rsidRPr="00B6537C">
        <w:rPr>
          <w:rFonts w:ascii="Arial" w:hAnsi="Arial" w:cs="Arial"/>
          <w:sz w:val="24"/>
          <w:szCs w:val="24"/>
        </w:rPr>
        <w:t>Por lo que se puede ver, estos tres lugares anteriormente mencionados son totalmente diferentes en cuanto localización geográfica, nivel socioeconómico e incluso en el estilo de vida de estas persona y es por esto que los elegimos, para así poder determinar sí el nivel económico influye sobre el consumo de té y tener un panorama más amplio en nuestros resultados no solo enfocánd</w:t>
      </w:r>
      <w:r w:rsidR="00425DEF">
        <w:rPr>
          <w:rFonts w:ascii="Arial" w:hAnsi="Arial" w:cs="Arial"/>
          <w:sz w:val="24"/>
          <w:szCs w:val="24"/>
        </w:rPr>
        <w:t>onos en una clase de personas.</w:t>
      </w:r>
    </w:p>
    <w:p w:rsidR="00204536" w:rsidRDefault="00204536" w:rsidP="00425DEF">
      <w:pPr>
        <w:spacing w:line="360" w:lineRule="auto"/>
        <w:jc w:val="both"/>
        <w:rPr>
          <w:rFonts w:ascii="Arial" w:hAnsi="Arial" w:cs="Arial"/>
          <w:sz w:val="24"/>
          <w:szCs w:val="24"/>
        </w:rPr>
      </w:pPr>
    </w:p>
    <w:p w:rsidR="00B6537C" w:rsidRDefault="00B6537C" w:rsidP="00425DEF">
      <w:pPr>
        <w:spacing w:line="360" w:lineRule="auto"/>
        <w:jc w:val="both"/>
        <w:rPr>
          <w:rFonts w:ascii="Arial" w:hAnsi="Arial" w:cs="Arial"/>
          <w:sz w:val="24"/>
          <w:szCs w:val="24"/>
        </w:rPr>
      </w:pPr>
      <w:r w:rsidRPr="00B6537C">
        <w:rPr>
          <w:rFonts w:ascii="Arial" w:hAnsi="Arial" w:cs="Arial"/>
          <w:sz w:val="24"/>
          <w:szCs w:val="24"/>
        </w:rPr>
        <w:t>A continuación se muestra los resultados de la encuesta:</w:t>
      </w:r>
    </w:p>
    <w:p w:rsidR="00D140EB" w:rsidRDefault="00D140EB" w:rsidP="00425DEF">
      <w:pPr>
        <w:spacing w:line="360" w:lineRule="auto"/>
        <w:jc w:val="both"/>
        <w:rPr>
          <w:rFonts w:ascii="Arial" w:hAnsi="Arial" w:cs="Arial"/>
          <w:sz w:val="24"/>
          <w:szCs w:val="24"/>
        </w:rPr>
      </w:pPr>
    </w:p>
    <w:p w:rsidR="00DA15B6" w:rsidRDefault="00DA15B6" w:rsidP="00425DEF">
      <w:pPr>
        <w:spacing w:line="360" w:lineRule="auto"/>
        <w:jc w:val="both"/>
        <w:rPr>
          <w:rFonts w:ascii="Arial" w:hAnsi="Arial" w:cs="Arial"/>
          <w:sz w:val="24"/>
          <w:szCs w:val="24"/>
        </w:rPr>
      </w:pPr>
    </w:p>
    <w:p w:rsidR="00DA15B6" w:rsidRDefault="00DA15B6" w:rsidP="00425DEF">
      <w:pPr>
        <w:spacing w:line="360" w:lineRule="auto"/>
        <w:jc w:val="both"/>
        <w:rPr>
          <w:rFonts w:ascii="Arial" w:hAnsi="Arial" w:cs="Arial"/>
          <w:sz w:val="24"/>
          <w:szCs w:val="24"/>
        </w:rPr>
      </w:pPr>
    </w:p>
    <w:p w:rsidR="00D140EB" w:rsidRPr="00B6537C" w:rsidRDefault="00D140EB" w:rsidP="00425DEF">
      <w:pPr>
        <w:spacing w:line="360" w:lineRule="auto"/>
        <w:jc w:val="both"/>
        <w:rPr>
          <w:rFonts w:ascii="Arial" w:hAnsi="Arial" w:cs="Arial"/>
          <w:sz w:val="24"/>
          <w:szCs w:val="24"/>
        </w:rPr>
      </w:pPr>
    </w:p>
    <w:p w:rsidR="00FB77B1" w:rsidRDefault="00B6537C" w:rsidP="00425DEF">
      <w:pPr>
        <w:spacing w:line="360" w:lineRule="auto"/>
        <w:jc w:val="both"/>
        <w:rPr>
          <w:rFonts w:ascii="Arial" w:hAnsi="Arial" w:cs="Arial"/>
          <w:sz w:val="24"/>
          <w:szCs w:val="24"/>
          <w:u w:val="single"/>
        </w:rPr>
      </w:pPr>
      <w:r w:rsidRPr="00425DEF">
        <w:rPr>
          <w:rFonts w:ascii="Arial" w:hAnsi="Arial" w:cs="Arial"/>
          <w:sz w:val="24"/>
          <w:szCs w:val="24"/>
          <w:u w:val="single"/>
        </w:rPr>
        <w:lastRenderedPageBreak/>
        <w:t>Resultados</w:t>
      </w:r>
    </w:p>
    <w:p w:rsidR="00D140EB" w:rsidRPr="00425DEF" w:rsidRDefault="00D140EB" w:rsidP="00425DEF">
      <w:pPr>
        <w:spacing w:line="360" w:lineRule="auto"/>
        <w:jc w:val="both"/>
        <w:rPr>
          <w:rFonts w:ascii="Arial" w:hAnsi="Arial" w:cs="Arial"/>
          <w:sz w:val="24"/>
          <w:szCs w:val="24"/>
          <w:u w:val="single"/>
        </w:rPr>
      </w:pPr>
    </w:p>
    <w:p w:rsidR="00D140EB" w:rsidRDefault="008B132C" w:rsidP="00425DEF">
      <w:pPr>
        <w:spacing w:line="360" w:lineRule="auto"/>
        <w:jc w:val="both"/>
        <w:rPr>
          <w:rFonts w:ascii="Arial" w:hAnsi="Arial" w:cs="Arial"/>
          <w:sz w:val="24"/>
          <w:szCs w:val="24"/>
        </w:rPr>
      </w:pPr>
      <w:r>
        <w:rPr>
          <w:rFonts w:ascii="Arial" w:hAnsi="Arial" w:cs="Arial"/>
          <w:sz w:val="24"/>
          <w:szCs w:val="24"/>
        </w:rPr>
        <w:t>En la grafica 1, s</w:t>
      </w:r>
      <w:r w:rsidR="00B6537C" w:rsidRPr="00B6537C">
        <w:rPr>
          <w:rFonts w:ascii="Arial" w:hAnsi="Arial" w:cs="Arial"/>
          <w:sz w:val="24"/>
          <w:szCs w:val="24"/>
        </w:rPr>
        <w:t>e muestra que</w:t>
      </w:r>
      <w:r w:rsidR="00273F1F">
        <w:rPr>
          <w:rFonts w:ascii="Arial" w:hAnsi="Arial" w:cs="Arial"/>
          <w:sz w:val="24"/>
          <w:szCs w:val="24"/>
        </w:rPr>
        <w:t xml:space="preserve"> el consumo de  </w:t>
      </w:r>
      <w:r w:rsidR="009F18C8">
        <w:rPr>
          <w:rFonts w:ascii="Arial" w:hAnsi="Arial" w:cs="Arial"/>
          <w:sz w:val="24"/>
          <w:szCs w:val="24"/>
        </w:rPr>
        <w:t>té</w:t>
      </w:r>
      <w:r w:rsidR="00273F1F">
        <w:rPr>
          <w:rFonts w:ascii="Arial" w:hAnsi="Arial" w:cs="Arial"/>
          <w:sz w:val="24"/>
          <w:szCs w:val="24"/>
        </w:rPr>
        <w:t xml:space="preserve"> es de un 86%, pues  </w:t>
      </w:r>
      <w:r w:rsidR="00B6537C" w:rsidRPr="00B6537C">
        <w:rPr>
          <w:rFonts w:ascii="Arial" w:hAnsi="Arial" w:cs="Arial"/>
          <w:sz w:val="24"/>
          <w:szCs w:val="24"/>
        </w:rPr>
        <w:t xml:space="preserve"> de las 70 personas que encuestamos, 60 si consumían té y 10 no lo hacían</w:t>
      </w:r>
      <w:r>
        <w:rPr>
          <w:rFonts w:ascii="Arial" w:hAnsi="Arial" w:cs="Arial"/>
          <w:sz w:val="24"/>
          <w:szCs w:val="24"/>
        </w:rPr>
        <w:t>, de estas 60 personas el 95.2</w:t>
      </w:r>
      <w:r w:rsidR="00305BF7">
        <w:rPr>
          <w:rFonts w:ascii="Arial" w:hAnsi="Arial" w:cs="Arial"/>
          <w:sz w:val="24"/>
          <w:szCs w:val="24"/>
        </w:rPr>
        <w:t>%</w:t>
      </w:r>
      <w:r>
        <w:rPr>
          <w:rFonts w:ascii="Arial" w:hAnsi="Arial" w:cs="Arial"/>
          <w:sz w:val="24"/>
          <w:szCs w:val="24"/>
        </w:rPr>
        <w:t xml:space="preserve"> eran mujeres y el resto era hombres como se muestra en la grafica 2.</w:t>
      </w:r>
    </w:p>
    <w:p w:rsidR="00D140EB" w:rsidRPr="00B6537C" w:rsidRDefault="00D140EB" w:rsidP="00425DEF">
      <w:pPr>
        <w:spacing w:line="360" w:lineRule="auto"/>
        <w:jc w:val="both"/>
        <w:rPr>
          <w:rFonts w:ascii="Arial" w:hAnsi="Arial" w:cs="Arial"/>
          <w:sz w:val="24"/>
          <w:szCs w:val="24"/>
        </w:rPr>
      </w:pPr>
    </w:p>
    <w:p w:rsidR="00B6537C" w:rsidRDefault="00787984" w:rsidP="00425DEF">
      <w:pPr>
        <w:spacing w:line="360" w:lineRule="auto"/>
        <w:jc w:val="center"/>
        <w:rPr>
          <w:rFonts w:ascii="Arial" w:hAnsi="Arial" w:cs="Arial"/>
          <w:noProof/>
          <w:sz w:val="24"/>
          <w:szCs w:val="24"/>
          <w:lang w:eastAsia="es-MX"/>
        </w:rPr>
      </w:pPr>
      <w:r>
        <w:rPr>
          <w:rFonts w:ascii="Arial" w:hAnsi="Arial" w:cs="Arial"/>
          <w:noProof/>
          <w:sz w:val="24"/>
          <w:szCs w:val="24"/>
          <w:lang w:eastAsia="es-MX"/>
        </w:rPr>
        <w:pict>
          <v:shape id="_x0000_s1043" type="#_x0000_t202" style="position:absolute;left:0;text-align:left;margin-left:71.55pt;margin-top:-26.35pt;width:287.2pt;height:23.45pt;z-index:251654144" filled="f" stroked="f">
            <v:textbox style="mso-next-textbox:#_x0000_s1043">
              <w:txbxContent>
                <w:p w:rsidR="00E11460" w:rsidRPr="00E11460" w:rsidRDefault="00E11460" w:rsidP="00E11460">
                  <w:pPr>
                    <w:pStyle w:val="Sinespaciado"/>
                    <w:rPr>
                      <w:sz w:val="24"/>
                      <w:szCs w:val="24"/>
                    </w:rPr>
                  </w:pPr>
                  <w:r w:rsidRPr="00E11460">
                    <w:rPr>
                      <w:sz w:val="24"/>
                      <w:szCs w:val="24"/>
                    </w:rPr>
                    <w:t xml:space="preserve">Grafica1: Consumo de té </w:t>
                  </w:r>
                </w:p>
                <w:p w:rsidR="00E11460" w:rsidRDefault="00E11460"/>
              </w:txbxContent>
            </v:textbox>
          </v:shape>
        </w:pict>
      </w:r>
      <w:r w:rsidR="00E11460">
        <w:rPr>
          <w:rFonts w:ascii="Arial" w:hAnsi="Arial" w:cs="Arial"/>
          <w:noProof/>
          <w:sz w:val="24"/>
          <w:szCs w:val="24"/>
          <w:lang w:eastAsia="es-MX"/>
        </w:rPr>
        <w:pict>
          <v:shape id="_x0000_s1044" type="#_x0000_t202" style="position:absolute;left:0;text-align:left;margin-left:70.6pt;margin-top:180.85pt;width:288.8pt;height:30.95pt;z-index:251655168" filled="f" stroked="f">
            <v:textbox>
              <w:txbxContent>
                <w:p w:rsidR="00E11460" w:rsidRPr="000F5BCB" w:rsidRDefault="00E11460" w:rsidP="00E11460">
                  <w:pPr>
                    <w:pStyle w:val="Sinespaciado"/>
                    <w:rPr>
                      <w:sz w:val="24"/>
                      <w:szCs w:val="24"/>
                    </w:rPr>
                  </w:pPr>
                  <w:r w:rsidRPr="000F5BCB">
                    <w:rPr>
                      <w:sz w:val="24"/>
                      <w:szCs w:val="24"/>
                    </w:rPr>
                    <w:t>Elaboración propia 30/Abril /2012</w:t>
                  </w:r>
                </w:p>
                <w:p w:rsidR="00E11460" w:rsidRDefault="00E11460"/>
              </w:txbxContent>
            </v:textbox>
          </v:shape>
        </w:pict>
      </w:r>
      <w:r w:rsidR="007D240C">
        <w:rPr>
          <w:rFonts w:ascii="Arial" w:hAnsi="Arial" w:cs="Arial"/>
          <w:noProof/>
          <w:sz w:val="24"/>
          <w:szCs w:val="24"/>
          <w:lang w:eastAsia="es-MX"/>
        </w:rPr>
        <w:drawing>
          <wp:inline distT="0" distB="0" distL="0" distR="0">
            <wp:extent cx="3678339" cy="2296795"/>
            <wp:effectExtent l="0" t="0" r="216" b="0"/>
            <wp:docPr id="1" name="Gráfico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F18C8" w:rsidRDefault="009F18C8" w:rsidP="00273F1F">
      <w:pPr>
        <w:pStyle w:val="Sinespaciado"/>
        <w:rPr>
          <w:szCs w:val="24"/>
        </w:rPr>
      </w:pPr>
    </w:p>
    <w:p w:rsidR="009F18C8" w:rsidRPr="00273F1F" w:rsidRDefault="009F18C8" w:rsidP="00273F1F">
      <w:pPr>
        <w:pStyle w:val="Sinespaciado"/>
        <w:rPr>
          <w:szCs w:val="24"/>
        </w:rPr>
      </w:pPr>
    </w:p>
    <w:p w:rsidR="008B132C" w:rsidRPr="003D34AC" w:rsidRDefault="000F5BCB" w:rsidP="003D34AC">
      <w:pPr>
        <w:spacing w:line="360" w:lineRule="auto"/>
        <w:jc w:val="center"/>
        <w:rPr>
          <w:rFonts w:ascii="Arial" w:hAnsi="Arial" w:cs="Arial"/>
          <w:noProof/>
          <w:sz w:val="24"/>
          <w:szCs w:val="24"/>
          <w:lang w:eastAsia="es-MX"/>
        </w:rPr>
      </w:pPr>
      <w:r>
        <w:rPr>
          <w:rFonts w:ascii="Arial" w:hAnsi="Arial" w:cs="Arial"/>
          <w:noProof/>
          <w:sz w:val="24"/>
          <w:szCs w:val="24"/>
          <w:lang w:eastAsia="es-MX"/>
        </w:rPr>
        <w:lastRenderedPageBreak/>
        <w:pict>
          <v:group id="_x0000_s1047" style="position:absolute;left:0;text-align:left;margin-left:62.2pt;margin-top:-19.65pt;width:306.45pt;height:229.4pt;z-index:251656192" coordorigin="2945,1875" coordsize="6129,4588">
            <v:shape id="_x0000_s1045" type="#_x0000_t202" style="position:absolute;left:2945;top:1875;width:6129;height:419" filled="f" stroked="f">
              <v:textbox>
                <w:txbxContent>
                  <w:p w:rsidR="000F5BCB" w:rsidRPr="000F5BCB" w:rsidRDefault="000F5BCB">
                    <w:pPr>
                      <w:rPr>
                        <w:sz w:val="24"/>
                        <w:szCs w:val="24"/>
                      </w:rPr>
                    </w:pPr>
                    <w:r w:rsidRPr="000F5BCB">
                      <w:rPr>
                        <w:noProof/>
                        <w:sz w:val="24"/>
                        <w:szCs w:val="24"/>
                        <w:lang w:eastAsia="es-MX"/>
                      </w:rPr>
                      <w:t>Grafica 2: Que sexo consume mas té</w:t>
                    </w:r>
                  </w:p>
                </w:txbxContent>
              </v:textbox>
            </v:shape>
            <v:shape id="_x0000_s1046" type="#_x0000_t202" style="position:absolute;left:2945;top:5978;width:6129;height:485" filled="f" stroked="f">
              <v:textbox>
                <w:txbxContent>
                  <w:p w:rsidR="000F5BCB" w:rsidRPr="000F5BCB" w:rsidRDefault="000F5BCB" w:rsidP="000F5BCB">
                    <w:pPr>
                      <w:pStyle w:val="Sinespaciado"/>
                      <w:rPr>
                        <w:sz w:val="24"/>
                        <w:szCs w:val="24"/>
                      </w:rPr>
                    </w:pPr>
                    <w:r>
                      <w:rPr>
                        <w:sz w:val="24"/>
                        <w:szCs w:val="24"/>
                      </w:rPr>
                      <w:t>Elaboración propia 30/Abril/</w:t>
                    </w:r>
                    <w:r w:rsidRPr="000F5BCB">
                      <w:rPr>
                        <w:sz w:val="24"/>
                        <w:szCs w:val="24"/>
                      </w:rPr>
                      <w:t>2012</w:t>
                    </w:r>
                  </w:p>
                  <w:p w:rsidR="000F5BCB" w:rsidRDefault="000F5BCB"/>
                </w:txbxContent>
              </v:textbox>
            </v:shape>
          </v:group>
        </w:pict>
      </w:r>
      <w:r w:rsidR="007D240C">
        <w:rPr>
          <w:rFonts w:ascii="Arial" w:hAnsi="Arial" w:cs="Arial"/>
          <w:noProof/>
          <w:sz w:val="24"/>
          <w:szCs w:val="24"/>
          <w:lang w:eastAsia="es-MX"/>
        </w:rPr>
        <w:drawing>
          <wp:inline distT="0" distB="0" distL="0" distR="0">
            <wp:extent cx="3912870" cy="2349500"/>
            <wp:effectExtent l="0" t="0" r="0" b="0"/>
            <wp:docPr id="2"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A15B6" w:rsidRDefault="00DA15B6" w:rsidP="00305BF7">
      <w:pPr>
        <w:spacing w:line="360" w:lineRule="auto"/>
        <w:jc w:val="both"/>
        <w:rPr>
          <w:rFonts w:ascii="Arial" w:hAnsi="Arial" w:cs="Arial"/>
          <w:noProof/>
          <w:sz w:val="24"/>
          <w:szCs w:val="24"/>
          <w:lang w:eastAsia="es-MX"/>
        </w:rPr>
      </w:pPr>
    </w:p>
    <w:p w:rsidR="009F18C8" w:rsidRDefault="00941C12" w:rsidP="00305BF7">
      <w:pPr>
        <w:spacing w:line="360" w:lineRule="auto"/>
        <w:jc w:val="both"/>
        <w:rPr>
          <w:rFonts w:ascii="Arial" w:hAnsi="Arial" w:cs="Arial"/>
          <w:noProof/>
          <w:sz w:val="24"/>
          <w:szCs w:val="24"/>
          <w:lang w:eastAsia="es-MX"/>
        </w:rPr>
      </w:pPr>
      <w:r>
        <w:rPr>
          <w:rFonts w:ascii="Arial" w:hAnsi="Arial" w:cs="Arial"/>
          <w:noProof/>
          <w:sz w:val="24"/>
          <w:szCs w:val="24"/>
          <w:lang w:eastAsia="es-MX"/>
        </w:rPr>
        <w:t>Como podemos ver en la grafica</w:t>
      </w:r>
      <w:r w:rsidR="00787984">
        <w:rPr>
          <w:rFonts w:ascii="Arial" w:hAnsi="Arial" w:cs="Arial"/>
          <w:noProof/>
          <w:sz w:val="24"/>
          <w:szCs w:val="24"/>
          <w:lang w:eastAsia="es-MX"/>
        </w:rPr>
        <w:t xml:space="preserve"> </w:t>
      </w:r>
      <w:r>
        <w:rPr>
          <w:rFonts w:ascii="Arial" w:hAnsi="Arial" w:cs="Arial"/>
          <w:noProof/>
          <w:sz w:val="24"/>
          <w:szCs w:val="24"/>
          <w:lang w:eastAsia="es-MX"/>
        </w:rPr>
        <w:t>3 l</w:t>
      </w:r>
      <w:r w:rsidR="008B132C">
        <w:rPr>
          <w:rFonts w:ascii="Arial" w:hAnsi="Arial" w:cs="Arial"/>
          <w:noProof/>
          <w:sz w:val="24"/>
          <w:szCs w:val="24"/>
          <w:lang w:eastAsia="es-MX"/>
        </w:rPr>
        <w:t>os  consumidores</w:t>
      </w:r>
      <w:r>
        <w:rPr>
          <w:rFonts w:ascii="Arial" w:hAnsi="Arial" w:cs="Arial"/>
          <w:noProof/>
          <w:sz w:val="24"/>
          <w:szCs w:val="24"/>
          <w:lang w:eastAsia="es-MX"/>
        </w:rPr>
        <w:t xml:space="preserve"> de té</w:t>
      </w:r>
      <w:r w:rsidR="008B132C">
        <w:rPr>
          <w:rFonts w:ascii="Arial" w:hAnsi="Arial" w:cs="Arial"/>
          <w:noProof/>
          <w:sz w:val="24"/>
          <w:szCs w:val="24"/>
          <w:lang w:eastAsia="es-MX"/>
        </w:rPr>
        <w:t xml:space="preserve">, prefieren los sabores tradicionales, que ofrecen las marcas de té ,  como se puede apreciar en la grafica3,   el té de manzanilla es el más consumido, seguido de  los sabores limon, frutas rojas manzana y canela. </w:t>
      </w:r>
    </w:p>
    <w:p w:rsidR="00D140EB" w:rsidRPr="00DA15B6" w:rsidRDefault="00D140EB" w:rsidP="00DA15B6">
      <w:pPr>
        <w:pStyle w:val="Sinespaciado"/>
      </w:pPr>
      <w:r>
        <w:rPr>
          <w:rFonts w:ascii="Arial" w:hAnsi="Arial" w:cs="Arial"/>
          <w:noProof/>
          <w:sz w:val="24"/>
          <w:szCs w:val="24"/>
          <w:lang w:eastAsia="es-MX"/>
        </w:rPr>
        <w:pict>
          <v:group id="_x0000_s1051" style="position:absolute;margin-left:57.2pt;margin-top:-1.6pt;width:315.65pt;height:245.95pt;z-index:251658240" coordorigin="2945,8895" coordsize="6313,4919">
            <v:shape id="_x0000_s1048" type="#_x0000_t202" style="position:absolute;left:2945;top:8895;width:6281;height:485" filled="f" stroked="f">
              <v:textbox style="mso-next-textbox:#_x0000_s1048">
                <w:txbxContent>
                  <w:p w:rsidR="000F5BCB" w:rsidRPr="000F5BCB" w:rsidRDefault="000F5BCB">
                    <w:pPr>
                      <w:rPr>
                        <w:sz w:val="24"/>
                        <w:szCs w:val="24"/>
                      </w:rPr>
                    </w:pPr>
                    <w:r w:rsidRPr="000F5BCB">
                      <w:rPr>
                        <w:sz w:val="24"/>
                        <w:szCs w:val="24"/>
                      </w:rPr>
                      <w:t>Grafica 3: Principales sabores consumidos de té</w:t>
                    </w:r>
                  </w:p>
                </w:txbxContent>
              </v:textbox>
            </v:shape>
            <v:shape id="_x0000_s1050" type="#_x0000_t202" style="position:absolute;left:2945;top:13312;width:6313;height:502" filled="f" stroked="f">
              <v:textbox style="mso-next-textbox:#_x0000_s1050">
                <w:txbxContent>
                  <w:p w:rsidR="000F5BCB" w:rsidRPr="000F5BCB" w:rsidRDefault="000F5BCB" w:rsidP="000F5BCB">
                    <w:pPr>
                      <w:pStyle w:val="Sinespaciado"/>
                      <w:rPr>
                        <w:rFonts w:ascii="Arial" w:hAnsi="Arial" w:cs="Arial"/>
                        <w:noProof/>
                        <w:sz w:val="24"/>
                        <w:szCs w:val="24"/>
                        <w:lang w:eastAsia="es-MX"/>
                      </w:rPr>
                    </w:pPr>
                    <w:r>
                      <w:rPr>
                        <w:sz w:val="24"/>
                        <w:szCs w:val="24"/>
                      </w:rPr>
                      <w:t>Elaboración propia 30/Abril</w:t>
                    </w:r>
                    <w:r w:rsidRPr="000F5BCB">
                      <w:rPr>
                        <w:sz w:val="24"/>
                        <w:szCs w:val="24"/>
                      </w:rPr>
                      <w:t>/2012</w:t>
                    </w:r>
                  </w:p>
                  <w:p w:rsidR="000F5BCB" w:rsidRPr="009F18C8" w:rsidRDefault="000F5BCB" w:rsidP="000F5BCB">
                    <w:pPr>
                      <w:pStyle w:val="Sinespaciado"/>
                      <w:rPr>
                        <w:szCs w:val="24"/>
                      </w:rPr>
                    </w:pPr>
                  </w:p>
                  <w:p w:rsidR="000F5BCB" w:rsidRDefault="000F5BCB"/>
                </w:txbxContent>
              </v:textbox>
            </v:shape>
          </v:group>
        </w:pict>
      </w:r>
    </w:p>
    <w:p w:rsidR="00DA15B6" w:rsidRDefault="00DA15B6" w:rsidP="00B6537C">
      <w:pPr>
        <w:spacing w:line="360" w:lineRule="auto"/>
        <w:jc w:val="both"/>
        <w:rPr>
          <w:rFonts w:ascii="Arial" w:hAnsi="Arial" w:cs="Arial"/>
          <w:noProof/>
          <w:sz w:val="24"/>
          <w:szCs w:val="24"/>
          <w:lang w:eastAsia="es-MX"/>
        </w:rPr>
      </w:pPr>
    </w:p>
    <w:p w:rsidR="00D140EB" w:rsidRDefault="00DA15B6" w:rsidP="00B6537C">
      <w:pPr>
        <w:spacing w:line="360" w:lineRule="auto"/>
        <w:jc w:val="both"/>
        <w:rPr>
          <w:rFonts w:ascii="Arial" w:hAnsi="Arial" w:cs="Arial"/>
          <w:noProof/>
          <w:sz w:val="24"/>
          <w:szCs w:val="24"/>
          <w:lang w:eastAsia="es-MX"/>
        </w:rPr>
      </w:pPr>
      <w:r>
        <w:rPr>
          <w:rFonts w:ascii="Arial" w:hAnsi="Arial" w:cs="Arial"/>
          <w:noProof/>
          <w:sz w:val="24"/>
          <w:szCs w:val="24"/>
          <w:lang w:eastAsia="es-MX"/>
        </w:rPr>
        <w:drawing>
          <wp:anchor distT="0" distB="0" distL="114300" distR="114300" simplePos="0" relativeHeight="251657216" behindDoc="0" locked="0" layoutInCell="1" allowOverlap="1">
            <wp:simplePos x="0" y="0"/>
            <wp:positionH relativeFrom="column">
              <wp:posOffset>711200</wp:posOffset>
            </wp:positionH>
            <wp:positionV relativeFrom="paragraph">
              <wp:posOffset>19685</wp:posOffset>
            </wp:positionV>
            <wp:extent cx="3894455" cy="2200910"/>
            <wp:effectExtent l="19050" t="0" r="0" b="0"/>
            <wp:wrapNone/>
            <wp:docPr id="25"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D140EB" w:rsidRDefault="00D140EB" w:rsidP="00B6537C">
      <w:pPr>
        <w:spacing w:line="360" w:lineRule="auto"/>
        <w:jc w:val="both"/>
        <w:rPr>
          <w:rFonts w:ascii="Arial" w:hAnsi="Arial" w:cs="Arial"/>
          <w:noProof/>
          <w:sz w:val="24"/>
          <w:szCs w:val="24"/>
          <w:lang w:eastAsia="es-MX"/>
        </w:rPr>
      </w:pPr>
    </w:p>
    <w:p w:rsidR="00D140EB" w:rsidRDefault="00D140EB" w:rsidP="00B6537C">
      <w:pPr>
        <w:spacing w:line="360" w:lineRule="auto"/>
        <w:jc w:val="both"/>
        <w:rPr>
          <w:rFonts w:ascii="Arial" w:hAnsi="Arial" w:cs="Arial"/>
          <w:noProof/>
          <w:sz w:val="24"/>
          <w:szCs w:val="24"/>
          <w:lang w:eastAsia="es-MX"/>
        </w:rPr>
      </w:pPr>
    </w:p>
    <w:p w:rsidR="00D140EB" w:rsidRDefault="00D140EB" w:rsidP="00B6537C">
      <w:pPr>
        <w:spacing w:line="360" w:lineRule="auto"/>
        <w:jc w:val="both"/>
        <w:rPr>
          <w:rFonts w:ascii="Arial" w:hAnsi="Arial" w:cs="Arial"/>
          <w:noProof/>
          <w:sz w:val="24"/>
          <w:szCs w:val="24"/>
          <w:lang w:eastAsia="es-MX"/>
        </w:rPr>
      </w:pPr>
    </w:p>
    <w:p w:rsidR="00D140EB" w:rsidRDefault="00D140EB" w:rsidP="00B6537C">
      <w:pPr>
        <w:spacing w:line="360" w:lineRule="auto"/>
        <w:jc w:val="both"/>
        <w:rPr>
          <w:rFonts w:ascii="Arial" w:hAnsi="Arial" w:cs="Arial"/>
          <w:noProof/>
          <w:sz w:val="24"/>
          <w:szCs w:val="24"/>
          <w:lang w:eastAsia="es-MX"/>
        </w:rPr>
      </w:pPr>
    </w:p>
    <w:p w:rsidR="00D140EB" w:rsidRDefault="00D140EB" w:rsidP="00B6537C">
      <w:pPr>
        <w:spacing w:line="360" w:lineRule="auto"/>
        <w:jc w:val="both"/>
        <w:rPr>
          <w:rFonts w:ascii="Arial" w:hAnsi="Arial" w:cs="Arial"/>
          <w:noProof/>
          <w:sz w:val="24"/>
          <w:szCs w:val="24"/>
          <w:lang w:eastAsia="es-MX"/>
        </w:rPr>
      </w:pPr>
    </w:p>
    <w:p w:rsidR="00D140EB" w:rsidRDefault="00D140EB" w:rsidP="00B6537C">
      <w:pPr>
        <w:spacing w:line="360" w:lineRule="auto"/>
        <w:jc w:val="both"/>
        <w:rPr>
          <w:rFonts w:ascii="Arial" w:hAnsi="Arial" w:cs="Arial"/>
          <w:noProof/>
          <w:sz w:val="24"/>
          <w:szCs w:val="24"/>
          <w:lang w:eastAsia="es-MX"/>
        </w:rPr>
      </w:pPr>
    </w:p>
    <w:p w:rsidR="003D34AC" w:rsidRDefault="003D34AC" w:rsidP="00B6537C">
      <w:pPr>
        <w:spacing w:line="360" w:lineRule="auto"/>
        <w:jc w:val="both"/>
        <w:rPr>
          <w:rFonts w:ascii="Arial" w:hAnsi="Arial" w:cs="Arial"/>
          <w:noProof/>
          <w:sz w:val="24"/>
          <w:szCs w:val="24"/>
          <w:lang w:eastAsia="es-MX"/>
        </w:rPr>
      </w:pPr>
    </w:p>
    <w:p w:rsidR="00D140EB" w:rsidRDefault="00D140EB" w:rsidP="00B6537C">
      <w:pPr>
        <w:spacing w:line="360" w:lineRule="auto"/>
        <w:jc w:val="both"/>
        <w:rPr>
          <w:rFonts w:ascii="Arial" w:hAnsi="Arial" w:cs="Arial"/>
          <w:noProof/>
          <w:sz w:val="24"/>
          <w:szCs w:val="24"/>
          <w:lang w:eastAsia="es-MX"/>
        </w:rPr>
      </w:pPr>
    </w:p>
    <w:p w:rsidR="00D140EB" w:rsidRDefault="008B132C" w:rsidP="00B6537C">
      <w:pPr>
        <w:spacing w:line="360" w:lineRule="auto"/>
        <w:jc w:val="both"/>
        <w:rPr>
          <w:rFonts w:ascii="Arial" w:hAnsi="Arial" w:cs="Arial"/>
          <w:sz w:val="24"/>
          <w:szCs w:val="24"/>
        </w:rPr>
      </w:pPr>
      <w:r>
        <w:rPr>
          <w:rFonts w:ascii="Arial" w:hAnsi="Arial" w:cs="Arial"/>
          <w:noProof/>
          <w:sz w:val="24"/>
          <w:szCs w:val="24"/>
          <w:lang w:eastAsia="es-MX"/>
        </w:rPr>
        <w:t xml:space="preserve">Como se planteo al inicio de la investigacion , los mexicanos consemen té   como un remedio  pues el 75%   lo cunsume cuando presenta algun malestar, el otro 25% toma </w:t>
      </w:r>
      <w:r w:rsidR="00D13831">
        <w:rPr>
          <w:rFonts w:ascii="Arial" w:hAnsi="Arial" w:cs="Arial"/>
          <w:noProof/>
          <w:sz w:val="24"/>
          <w:szCs w:val="24"/>
          <w:lang w:eastAsia="es-MX"/>
        </w:rPr>
        <w:t xml:space="preserve"> t</w:t>
      </w:r>
      <w:r w:rsidR="006F51E3">
        <w:rPr>
          <w:rFonts w:ascii="Arial" w:hAnsi="Arial" w:cs="Arial"/>
          <w:noProof/>
          <w:sz w:val="24"/>
          <w:szCs w:val="24"/>
          <w:lang w:eastAsia="es-MX"/>
        </w:rPr>
        <w:t xml:space="preserve">é </w:t>
      </w:r>
      <w:r w:rsidR="00D13831">
        <w:rPr>
          <w:rFonts w:ascii="Arial" w:hAnsi="Arial" w:cs="Arial"/>
          <w:noProof/>
          <w:sz w:val="24"/>
          <w:szCs w:val="24"/>
          <w:lang w:eastAsia="es-MX"/>
        </w:rPr>
        <w:t>por gusto.</w:t>
      </w:r>
      <w:r w:rsidR="00B6537C" w:rsidRPr="00B6537C">
        <w:rPr>
          <w:rFonts w:ascii="Arial" w:hAnsi="Arial" w:cs="Arial"/>
          <w:sz w:val="24"/>
          <w:szCs w:val="24"/>
        </w:rPr>
        <w:t xml:space="preserve">        </w:t>
      </w:r>
    </w:p>
    <w:p w:rsidR="00B6537C" w:rsidRPr="00B6537C" w:rsidRDefault="00C60D04" w:rsidP="00B6537C">
      <w:pPr>
        <w:spacing w:line="360" w:lineRule="auto"/>
        <w:jc w:val="both"/>
        <w:rPr>
          <w:rFonts w:ascii="Arial" w:hAnsi="Arial" w:cs="Arial"/>
          <w:sz w:val="24"/>
          <w:szCs w:val="24"/>
        </w:rPr>
      </w:pPr>
      <w:r>
        <w:rPr>
          <w:rFonts w:ascii="Arial" w:hAnsi="Arial" w:cs="Arial"/>
          <w:noProof/>
          <w:sz w:val="24"/>
          <w:szCs w:val="24"/>
          <w:lang w:eastAsia="es-MX"/>
        </w:rPr>
        <w:pict>
          <v:group id="_x0000_s1054" style="position:absolute;left:0;text-align:left;margin-left:45.45pt;margin-top:11.4pt;width:339.1pt;height:251.85pt;z-index:251659264" coordorigin="2610,3938" coordsize="6782,5037">
            <v:shape id="_x0000_s1052" type="#_x0000_t202" style="position:absolute;left:2610;top:3938;width:6782;height:619" filled="f" stroked="f">
              <v:textbox>
                <w:txbxContent>
                  <w:p w:rsidR="000F5BCB" w:rsidRPr="000F5BCB" w:rsidRDefault="000F5BCB">
                    <w:pPr>
                      <w:rPr>
                        <w:sz w:val="24"/>
                        <w:szCs w:val="24"/>
                      </w:rPr>
                    </w:pPr>
                    <w:r w:rsidRPr="000F5BCB">
                      <w:rPr>
                        <w:sz w:val="24"/>
                        <w:szCs w:val="24"/>
                      </w:rPr>
                      <w:t>Grafica 4: Principales causas de consumo</w:t>
                    </w:r>
                  </w:p>
                </w:txbxContent>
              </v:textbox>
            </v:shape>
            <v:shape id="_x0000_s1053" type="#_x0000_t202" style="position:absolute;left:2610;top:8556;width:6782;height:419" filled="f" stroked="f">
              <v:textbox>
                <w:txbxContent>
                  <w:p w:rsidR="00C60D04" w:rsidRPr="00C60D04" w:rsidRDefault="00C60D04" w:rsidP="00C60D04">
                    <w:pPr>
                      <w:pStyle w:val="Sinespaciado"/>
                      <w:rPr>
                        <w:sz w:val="24"/>
                        <w:szCs w:val="24"/>
                      </w:rPr>
                    </w:pPr>
                    <w:r w:rsidRPr="00C60D04">
                      <w:rPr>
                        <w:sz w:val="24"/>
                        <w:szCs w:val="24"/>
                      </w:rPr>
                      <w:t>El</w:t>
                    </w:r>
                    <w:r>
                      <w:rPr>
                        <w:sz w:val="24"/>
                        <w:szCs w:val="24"/>
                      </w:rPr>
                      <w:t>aboración propia 30/Abril</w:t>
                    </w:r>
                    <w:r w:rsidRPr="00C60D04">
                      <w:rPr>
                        <w:sz w:val="24"/>
                        <w:szCs w:val="24"/>
                      </w:rPr>
                      <w:t>/2012</w:t>
                    </w:r>
                  </w:p>
                  <w:p w:rsidR="00C60D04" w:rsidRDefault="00C60D04"/>
                </w:txbxContent>
              </v:textbox>
            </v:shape>
          </v:group>
        </w:pict>
      </w:r>
      <w:r w:rsidR="00B6537C" w:rsidRPr="00B6537C">
        <w:rPr>
          <w:rFonts w:ascii="Arial" w:hAnsi="Arial" w:cs="Arial"/>
          <w:sz w:val="24"/>
          <w:szCs w:val="24"/>
        </w:rPr>
        <w:t xml:space="preserve">        </w:t>
      </w:r>
    </w:p>
    <w:p w:rsidR="00B6537C" w:rsidRDefault="007D240C" w:rsidP="00B6537C">
      <w:pPr>
        <w:spacing w:line="360" w:lineRule="auto"/>
        <w:jc w:val="center"/>
        <w:rPr>
          <w:rFonts w:ascii="Arial" w:hAnsi="Arial" w:cs="Arial"/>
          <w:sz w:val="24"/>
          <w:szCs w:val="24"/>
        </w:rPr>
      </w:pPr>
      <w:r>
        <w:rPr>
          <w:rFonts w:ascii="Arial" w:hAnsi="Arial" w:cs="Arial"/>
          <w:noProof/>
          <w:sz w:val="24"/>
          <w:szCs w:val="24"/>
          <w:lang w:eastAsia="es-MX"/>
        </w:rPr>
        <w:drawing>
          <wp:inline distT="0" distB="0" distL="0" distR="0">
            <wp:extent cx="4327525" cy="2689860"/>
            <wp:effectExtent l="0" t="0" r="0" b="0"/>
            <wp:docPr id="3"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417FF" w:rsidRDefault="002417FF" w:rsidP="00B6537C">
      <w:pPr>
        <w:spacing w:line="360" w:lineRule="auto"/>
        <w:jc w:val="center"/>
        <w:rPr>
          <w:rFonts w:ascii="Arial" w:hAnsi="Arial" w:cs="Arial"/>
          <w:sz w:val="24"/>
          <w:szCs w:val="24"/>
        </w:rPr>
      </w:pPr>
    </w:p>
    <w:p w:rsidR="00787984" w:rsidRPr="00BA6D3F" w:rsidRDefault="00BA6D3F" w:rsidP="00BA6D3F">
      <w:pPr>
        <w:pStyle w:val="Sinespaciado"/>
        <w:rPr>
          <w:szCs w:val="24"/>
        </w:rPr>
      </w:pPr>
      <w:r>
        <w:rPr>
          <w:szCs w:val="24"/>
        </w:rPr>
        <w:t xml:space="preserve"> </w:t>
      </w:r>
    </w:p>
    <w:p w:rsidR="00C60D04" w:rsidRDefault="00C60D04" w:rsidP="00305BF7">
      <w:pPr>
        <w:spacing w:line="360" w:lineRule="auto"/>
        <w:jc w:val="both"/>
        <w:rPr>
          <w:rFonts w:ascii="Arial" w:hAnsi="Arial" w:cs="Arial"/>
          <w:sz w:val="24"/>
          <w:szCs w:val="24"/>
        </w:rPr>
      </w:pPr>
    </w:p>
    <w:p w:rsidR="00B6537C" w:rsidRDefault="006F51E3" w:rsidP="00305BF7">
      <w:pPr>
        <w:spacing w:line="360" w:lineRule="auto"/>
        <w:jc w:val="both"/>
        <w:rPr>
          <w:rFonts w:ascii="Arial" w:hAnsi="Arial" w:cs="Arial"/>
          <w:sz w:val="24"/>
          <w:szCs w:val="24"/>
        </w:rPr>
      </w:pPr>
      <w:r>
        <w:rPr>
          <w:rFonts w:ascii="Arial" w:hAnsi="Arial" w:cs="Arial"/>
          <w:sz w:val="24"/>
          <w:szCs w:val="24"/>
        </w:rPr>
        <w:t>Los principales malestares  físicos que llevan a los consumidores a tomar té son dolores estomacales, cólicos, enfermedades</w:t>
      </w:r>
      <w:r w:rsidR="00B240DC">
        <w:rPr>
          <w:rFonts w:ascii="Arial" w:hAnsi="Arial" w:cs="Arial"/>
          <w:sz w:val="24"/>
          <w:szCs w:val="24"/>
        </w:rPr>
        <w:t xml:space="preserve"> ó</w:t>
      </w:r>
      <w:r>
        <w:rPr>
          <w:rFonts w:ascii="Arial" w:hAnsi="Arial" w:cs="Arial"/>
          <w:sz w:val="24"/>
          <w:szCs w:val="24"/>
        </w:rPr>
        <w:t xml:space="preserve"> padecimientos </w:t>
      </w:r>
      <w:r w:rsidR="00B240DC">
        <w:rPr>
          <w:rFonts w:ascii="Arial" w:hAnsi="Arial" w:cs="Arial"/>
          <w:sz w:val="24"/>
          <w:szCs w:val="24"/>
        </w:rPr>
        <w:t>respiratorios,</w:t>
      </w:r>
      <w:r>
        <w:rPr>
          <w:rFonts w:ascii="Arial" w:hAnsi="Arial" w:cs="Arial"/>
          <w:sz w:val="24"/>
          <w:szCs w:val="24"/>
        </w:rPr>
        <w:t xml:space="preserve"> dolor de cabeza y </w:t>
      </w:r>
      <w:r w:rsidR="00B240DC">
        <w:rPr>
          <w:rFonts w:ascii="Arial" w:hAnsi="Arial" w:cs="Arial"/>
          <w:sz w:val="24"/>
          <w:szCs w:val="24"/>
        </w:rPr>
        <w:t>alteraciones nerviosas, como podemos apreciar en la grafica 5.</w:t>
      </w:r>
    </w:p>
    <w:p w:rsidR="00D140EB" w:rsidRDefault="00D140EB" w:rsidP="00787984">
      <w:pPr>
        <w:spacing w:line="360" w:lineRule="auto"/>
        <w:rPr>
          <w:rFonts w:ascii="Arial" w:hAnsi="Arial" w:cs="Arial"/>
          <w:sz w:val="24"/>
          <w:szCs w:val="24"/>
        </w:rPr>
      </w:pPr>
    </w:p>
    <w:p w:rsidR="003D34AC" w:rsidRDefault="003D34AC" w:rsidP="00787984">
      <w:pPr>
        <w:spacing w:line="360" w:lineRule="auto"/>
        <w:rPr>
          <w:rFonts w:ascii="Arial" w:hAnsi="Arial" w:cs="Arial"/>
          <w:sz w:val="24"/>
          <w:szCs w:val="24"/>
        </w:rPr>
      </w:pPr>
    </w:p>
    <w:p w:rsidR="003D34AC" w:rsidRDefault="003D34AC" w:rsidP="00787984">
      <w:pPr>
        <w:spacing w:line="360" w:lineRule="auto"/>
        <w:rPr>
          <w:rFonts w:ascii="Arial" w:hAnsi="Arial" w:cs="Arial"/>
          <w:sz w:val="24"/>
          <w:szCs w:val="24"/>
        </w:rPr>
      </w:pPr>
    </w:p>
    <w:p w:rsidR="003D34AC" w:rsidRDefault="003D34AC" w:rsidP="00787984">
      <w:pPr>
        <w:spacing w:line="360" w:lineRule="auto"/>
        <w:rPr>
          <w:rFonts w:ascii="Arial" w:hAnsi="Arial" w:cs="Arial"/>
          <w:sz w:val="24"/>
          <w:szCs w:val="24"/>
        </w:rPr>
      </w:pPr>
    </w:p>
    <w:p w:rsidR="00C60D04" w:rsidRDefault="00C60D04" w:rsidP="00381E5E">
      <w:pPr>
        <w:pStyle w:val="Sinespaciado"/>
        <w:rPr>
          <w:szCs w:val="24"/>
        </w:rPr>
      </w:pPr>
      <w:r>
        <w:rPr>
          <w:noProof/>
          <w:lang w:eastAsia="es-MX"/>
        </w:rPr>
        <w:pict>
          <v:group id="_x0000_s1058" style="position:absolute;margin-left:62.4pt;margin-top:-9.55pt;width:326.55pt;height:238.55pt;z-index:251661312" coordorigin="2949,2077" coordsize="6531,4771">
            <v:shape id="_x0000_s1056" type="#_x0000_t202" style="position:absolute;left:2949;top:6384;width:6463;height:464" filled="f" stroked="f">
              <v:textbox style="mso-next-textbox:#_x0000_s1056">
                <w:txbxContent>
                  <w:p w:rsidR="00C60D04" w:rsidRPr="00C60D04" w:rsidRDefault="00C60D04" w:rsidP="00C60D04">
                    <w:pPr>
                      <w:pStyle w:val="Sinespaciado"/>
                      <w:rPr>
                        <w:sz w:val="24"/>
                        <w:szCs w:val="24"/>
                      </w:rPr>
                    </w:pPr>
                    <w:r w:rsidRPr="00C60D04">
                      <w:rPr>
                        <w:sz w:val="24"/>
                        <w:szCs w:val="24"/>
                      </w:rPr>
                      <w:t>Elaboración propia 30/Abril /2012</w:t>
                    </w:r>
                  </w:p>
                </w:txbxContent>
              </v:textbox>
            </v:shape>
            <v:shape id="_x0000_s1057" type="#_x0000_t202" style="position:absolute;left:3017;top:2077;width:6463;height:473" filled="f" stroked="f">
              <v:textbox style="mso-next-textbox:#_x0000_s1057">
                <w:txbxContent>
                  <w:p w:rsidR="00C60D04" w:rsidRPr="00C60D04" w:rsidRDefault="00C60D04" w:rsidP="00C60D04">
                    <w:pPr>
                      <w:pStyle w:val="Sinespaciado"/>
                      <w:rPr>
                        <w:sz w:val="24"/>
                        <w:szCs w:val="24"/>
                      </w:rPr>
                    </w:pPr>
                    <w:r w:rsidRPr="00C60D04">
                      <w:rPr>
                        <w:sz w:val="24"/>
                        <w:szCs w:val="24"/>
                      </w:rPr>
                      <w:t xml:space="preserve">Grafica 5: Principales enfermedades por las que se consume  </w:t>
                    </w:r>
                  </w:p>
                </w:txbxContent>
              </v:textbox>
            </v:shape>
          </v:group>
        </w:pict>
      </w:r>
    </w:p>
    <w:p w:rsidR="00026B31" w:rsidRDefault="007D240C" w:rsidP="00381E5E">
      <w:pPr>
        <w:pStyle w:val="Sinespaciado"/>
        <w:rPr>
          <w:szCs w:val="24"/>
        </w:rPr>
      </w:pPr>
      <w:r>
        <w:rPr>
          <w:noProof/>
          <w:lang w:eastAsia="es-MX"/>
        </w:rPr>
        <w:drawing>
          <wp:anchor distT="0" distB="0" distL="114300" distR="114300" simplePos="0" relativeHeight="251660288" behindDoc="0" locked="0" layoutInCell="1" allowOverlap="1">
            <wp:simplePos x="0" y="0"/>
            <wp:positionH relativeFrom="column">
              <wp:posOffset>900430</wp:posOffset>
            </wp:positionH>
            <wp:positionV relativeFrom="paragraph">
              <wp:posOffset>8255</wp:posOffset>
            </wp:positionV>
            <wp:extent cx="4103497" cy="2434590"/>
            <wp:effectExtent l="5080" t="0" r="508" b="5080"/>
            <wp:wrapNone/>
            <wp:docPr id="31" name="Gráfico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rsidR="00026B31" w:rsidRDefault="00026B31" w:rsidP="00381E5E">
      <w:pPr>
        <w:pStyle w:val="Sinespaciado"/>
        <w:rPr>
          <w:szCs w:val="24"/>
        </w:rPr>
      </w:pPr>
    </w:p>
    <w:p w:rsidR="00026B31" w:rsidRPr="00381E5E" w:rsidRDefault="00026B31" w:rsidP="00381E5E">
      <w:pPr>
        <w:pStyle w:val="Sinespaciado"/>
        <w:rPr>
          <w:szCs w:val="24"/>
        </w:rPr>
      </w:pPr>
    </w:p>
    <w:p w:rsidR="00C60D04" w:rsidRDefault="00C60D04" w:rsidP="00B6537C">
      <w:pPr>
        <w:spacing w:line="360" w:lineRule="auto"/>
        <w:jc w:val="both"/>
        <w:rPr>
          <w:rFonts w:ascii="Arial" w:hAnsi="Arial" w:cs="Arial"/>
          <w:sz w:val="24"/>
          <w:szCs w:val="24"/>
        </w:rPr>
      </w:pPr>
    </w:p>
    <w:p w:rsidR="00C60D04" w:rsidRDefault="00C60D04" w:rsidP="00B6537C">
      <w:pPr>
        <w:spacing w:line="360" w:lineRule="auto"/>
        <w:jc w:val="both"/>
        <w:rPr>
          <w:rFonts w:ascii="Arial" w:hAnsi="Arial" w:cs="Arial"/>
          <w:sz w:val="24"/>
          <w:szCs w:val="24"/>
        </w:rPr>
      </w:pPr>
    </w:p>
    <w:p w:rsidR="00C60D04" w:rsidRDefault="00C60D04" w:rsidP="00B6537C">
      <w:pPr>
        <w:spacing w:line="360" w:lineRule="auto"/>
        <w:jc w:val="both"/>
        <w:rPr>
          <w:rFonts w:ascii="Arial" w:hAnsi="Arial" w:cs="Arial"/>
          <w:sz w:val="24"/>
          <w:szCs w:val="24"/>
        </w:rPr>
      </w:pPr>
    </w:p>
    <w:p w:rsidR="00C60D04" w:rsidRDefault="00C60D04" w:rsidP="00B6537C">
      <w:pPr>
        <w:spacing w:line="360" w:lineRule="auto"/>
        <w:jc w:val="both"/>
        <w:rPr>
          <w:rFonts w:ascii="Arial" w:hAnsi="Arial" w:cs="Arial"/>
          <w:sz w:val="24"/>
          <w:szCs w:val="24"/>
        </w:rPr>
      </w:pPr>
    </w:p>
    <w:p w:rsidR="00C60D04" w:rsidRDefault="00C60D04" w:rsidP="00B6537C">
      <w:pPr>
        <w:spacing w:line="360" w:lineRule="auto"/>
        <w:jc w:val="both"/>
        <w:rPr>
          <w:rFonts w:ascii="Arial" w:hAnsi="Arial" w:cs="Arial"/>
          <w:sz w:val="24"/>
          <w:szCs w:val="24"/>
        </w:rPr>
      </w:pPr>
    </w:p>
    <w:p w:rsidR="00C60D04" w:rsidRDefault="00C60D04" w:rsidP="00B6537C">
      <w:pPr>
        <w:spacing w:line="360" w:lineRule="auto"/>
        <w:jc w:val="both"/>
        <w:rPr>
          <w:rFonts w:ascii="Arial" w:hAnsi="Arial" w:cs="Arial"/>
          <w:sz w:val="24"/>
          <w:szCs w:val="24"/>
        </w:rPr>
      </w:pPr>
    </w:p>
    <w:p w:rsidR="00C60D04" w:rsidRDefault="00C60D04" w:rsidP="00B6537C">
      <w:pPr>
        <w:spacing w:line="360" w:lineRule="auto"/>
        <w:jc w:val="both"/>
        <w:rPr>
          <w:rFonts w:ascii="Arial" w:hAnsi="Arial" w:cs="Arial"/>
          <w:sz w:val="24"/>
          <w:szCs w:val="24"/>
        </w:rPr>
      </w:pPr>
    </w:p>
    <w:p w:rsidR="00787984" w:rsidRDefault="00787984" w:rsidP="00B6537C">
      <w:pPr>
        <w:spacing w:line="360" w:lineRule="auto"/>
        <w:jc w:val="both"/>
        <w:rPr>
          <w:rFonts w:ascii="Arial" w:hAnsi="Arial" w:cs="Arial"/>
          <w:sz w:val="24"/>
          <w:szCs w:val="24"/>
        </w:rPr>
      </w:pPr>
    </w:p>
    <w:p w:rsidR="00D140EB" w:rsidRDefault="00B240DC" w:rsidP="00B6537C">
      <w:pPr>
        <w:spacing w:line="360" w:lineRule="auto"/>
        <w:jc w:val="both"/>
        <w:rPr>
          <w:rFonts w:ascii="Arial" w:hAnsi="Arial" w:cs="Arial"/>
          <w:sz w:val="24"/>
          <w:szCs w:val="24"/>
        </w:rPr>
      </w:pPr>
      <w:r>
        <w:rPr>
          <w:rFonts w:ascii="Arial" w:hAnsi="Arial" w:cs="Arial"/>
          <w:sz w:val="24"/>
          <w:szCs w:val="24"/>
        </w:rPr>
        <w:t>Los consumidores de té, lo adquieren en un 70%  en  tiendas de autoservicio el 25$ en el mercado  y el 5 % en otros lugares, como podemos ver  en la grafica 6</w:t>
      </w:r>
      <w:r w:rsidR="00381E5E">
        <w:rPr>
          <w:rFonts w:ascii="Arial" w:hAnsi="Arial" w:cs="Arial"/>
          <w:sz w:val="24"/>
          <w:szCs w:val="24"/>
        </w:rPr>
        <w:t xml:space="preserve"> y su consumo en su mayoría es de $20 a $50</w:t>
      </w:r>
      <w:r>
        <w:rPr>
          <w:rFonts w:ascii="Arial" w:hAnsi="Arial" w:cs="Arial"/>
          <w:sz w:val="24"/>
          <w:szCs w:val="24"/>
        </w:rPr>
        <w:t xml:space="preserve"> </w:t>
      </w:r>
      <w:r w:rsidR="00381E5E">
        <w:rPr>
          <w:rFonts w:ascii="Arial" w:hAnsi="Arial" w:cs="Arial"/>
          <w:sz w:val="24"/>
          <w:szCs w:val="24"/>
        </w:rPr>
        <w:t xml:space="preserve"> como lo ejemplifica la grafica 7.</w:t>
      </w:r>
      <w:r>
        <w:rPr>
          <w:rFonts w:ascii="Arial" w:hAnsi="Arial" w:cs="Arial"/>
          <w:sz w:val="24"/>
          <w:szCs w:val="24"/>
        </w:rPr>
        <w:t xml:space="preserve">  </w:t>
      </w:r>
      <w:r w:rsidR="00B6537C" w:rsidRPr="00B6537C">
        <w:rPr>
          <w:rFonts w:ascii="Arial" w:hAnsi="Arial" w:cs="Arial"/>
          <w:sz w:val="24"/>
          <w:szCs w:val="24"/>
        </w:rPr>
        <w:t xml:space="preserve"> </w:t>
      </w:r>
    </w:p>
    <w:p w:rsidR="00D140EB" w:rsidRDefault="00D140EB" w:rsidP="00B6537C">
      <w:pPr>
        <w:spacing w:line="360" w:lineRule="auto"/>
        <w:jc w:val="both"/>
        <w:rPr>
          <w:rFonts w:ascii="Arial" w:hAnsi="Arial" w:cs="Arial"/>
          <w:sz w:val="24"/>
          <w:szCs w:val="24"/>
        </w:rPr>
      </w:pPr>
    </w:p>
    <w:p w:rsidR="00381E5E" w:rsidRDefault="00B6537C" w:rsidP="00B6537C">
      <w:pPr>
        <w:spacing w:line="360" w:lineRule="auto"/>
        <w:jc w:val="both"/>
        <w:rPr>
          <w:rFonts w:ascii="Arial" w:hAnsi="Arial" w:cs="Arial"/>
          <w:sz w:val="24"/>
          <w:szCs w:val="24"/>
        </w:rPr>
      </w:pPr>
      <w:r w:rsidRPr="00B6537C">
        <w:rPr>
          <w:rFonts w:ascii="Arial" w:hAnsi="Arial" w:cs="Arial"/>
          <w:sz w:val="24"/>
          <w:szCs w:val="24"/>
        </w:rPr>
        <w:t xml:space="preserve">        </w:t>
      </w:r>
    </w:p>
    <w:p w:rsidR="00D140EB" w:rsidRDefault="00D140EB" w:rsidP="00B6537C">
      <w:pPr>
        <w:spacing w:line="360" w:lineRule="auto"/>
        <w:jc w:val="both"/>
        <w:rPr>
          <w:rFonts w:ascii="Arial" w:hAnsi="Arial" w:cs="Arial"/>
          <w:sz w:val="24"/>
          <w:szCs w:val="24"/>
        </w:rPr>
      </w:pPr>
    </w:p>
    <w:p w:rsidR="00D140EB" w:rsidRDefault="00D140EB" w:rsidP="00B6537C">
      <w:pPr>
        <w:spacing w:line="360" w:lineRule="auto"/>
        <w:jc w:val="both"/>
        <w:rPr>
          <w:rFonts w:ascii="Arial" w:hAnsi="Arial" w:cs="Arial"/>
          <w:sz w:val="24"/>
          <w:szCs w:val="24"/>
        </w:rPr>
      </w:pPr>
    </w:p>
    <w:p w:rsidR="00D140EB" w:rsidRDefault="00D140EB" w:rsidP="00B6537C">
      <w:pPr>
        <w:spacing w:line="360" w:lineRule="auto"/>
        <w:jc w:val="both"/>
        <w:rPr>
          <w:rFonts w:ascii="Arial" w:hAnsi="Arial" w:cs="Arial"/>
          <w:sz w:val="24"/>
          <w:szCs w:val="24"/>
        </w:rPr>
      </w:pPr>
    </w:p>
    <w:p w:rsidR="00D140EB" w:rsidRDefault="00D140EB" w:rsidP="00B6537C">
      <w:pPr>
        <w:spacing w:line="360" w:lineRule="auto"/>
        <w:jc w:val="both"/>
        <w:rPr>
          <w:rFonts w:ascii="Arial" w:hAnsi="Arial" w:cs="Arial"/>
          <w:sz w:val="24"/>
          <w:szCs w:val="24"/>
        </w:rPr>
      </w:pPr>
    </w:p>
    <w:p w:rsidR="00026B31" w:rsidRDefault="00D140EB" w:rsidP="00B6537C">
      <w:pPr>
        <w:spacing w:line="360" w:lineRule="auto"/>
        <w:jc w:val="both"/>
        <w:rPr>
          <w:rFonts w:ascii="Arial" w:hAnsi="Arial" w:cs="Arial"/>
          <w:sz w:val="24"/>
          <w:szCs w:val="24"/>
        </w:rPr>
      </w:pPr>
      <w:r>
        <w:rPr>
          <w:rFonts w:ascii="Arial" w:hAnsi="Arial" w:cs="Arial"/>
          <w:noProof/>
          <w:sz w:val="24"/>
          <w:szCs w:val="24"/>
          <w:lang w:eastAsia="es-MX"/>
        </w:rPr>
        <w:pict>
          <v:group id="_x0000_s1063" style="position:absolute;left:0;text-align:left;margin-left:62.9pt;margin-top:2.05pt;width:327.55pt;height:232.2pt;z-index:251663360" coordorigin="2861,9025" coordsize="6551,4644">
            <v:shape id="_x0000_s1061" type="#_x0000_t202" style="position:absolute;left:2912;top:9025;width:6500;height:437" filled="f" stroked="f">
              <v:textbox>
                <w:txbxContent>
                  <w:p w:rsidR="00C60D04" w:rsidRPr="00C60D04" w:rsidRDefault="00C60D04" w:rsidP="00C60D04">
                    <w:pPr>
                      <w:pStyle w:val="Sinespaciado"/>
                      <w:rPr>
                        <w:sz w:val="24"/>
                        <w:szCs w:val="24"/>
                      </w:rPr>
                    </w:pPr>
                    <w:r w:rsidRPr="00C60D04">
                      <w:rPr>
                        <w:sz w:val="24"/>
                        <w:szCs w:val="24"/>
                      </w:rPr>
                      <w:t xml:space="preserve">Grafica 6: Lugares de preferencia para la adquisición de té </w:t>
                    </w:r>
                  </w:p>
                  <w:p w:rsidR="00C60D04" w:rsidRPr="00C60D04" w:rsidRDefault="00C60D04">
                    <w:pPr>
                      <w:rPr>
                        <w:sz w:val="24"/>
                      </w:rPr>
                    </w:pPr>
                  </w:p>
                </w:txbxContent>
              </v:textbox>
            </v:shape>
            <v:shape id="_x0000_s1062" type="#_x0000_t202" style="position:absolute;left:2861;top:13235;width:6500;height:434" filled="f" stroked="f">
              <v:textbox>
                <w:txbxContent>
                  <w:p w:rsidR="00C60D04" w:rsidRPr="00C60D04" w:rsidRDefault="00C60D04" w:rsidP="00C60D04">
                    <w:pPr>
                      <w:pStyle w:val="Sinespaciado"/>
                      <w:rPr>
                        <w:sz w:val="24"/>
                        <w:szCs w:val="24"/>
                      </w:rPr>
                    </w:pPr>
                    <w:r w:rsidRPr="00C60D04">
                      <w:rPr>
                        <w:sz w:val="24"/>
                        <w:szCs w:val="24"/>
                      </w:rPr>
                      <w:t>Elaboración propia 30/Abril /2012</w:t>
                    </w:r>
                  </w:p>
                </w:txbxContent>
              </v:textbox>
            </v:shape>
          </v:group>
        </w:pict>
      </w:r>
      <w:r w:rsidR="007D240C">
        <w:rPr>
          <w:noProof/>
          <w:sz w:val="24"/>
          <w:szCs w:val="24"/>
          <w:lang w:eastAsia="es-MX"/>
        </w:rPr>
        <w:drawing>
          <wp:anchor distT="0" distB="0" distL="114300" distR="114300" simplePos="0" relativeHeight="251662336" behindDoc="1" locked="0" layoutInCell="1" allowOverlap="1">
            <wp:simplePos x="0" y="0"/>
            <wp:positionH relativeFrom="column">
              <wp:posOffset>812165</wp:posOffset>
            </wp:positionH>
            <wp:positionV relativeFrom="paragraph">
              <wp:posOffset>241300</wp:posOffset>
            </wp:positionV>
            <wp:extent cx="4146550" cy="2402840"/>
            <wp:effectExtent l="2540" t="3175" r="0" b="0"/>
            <wp:wrapTight wrapText="bothSides">
              <wp:wrapPolygon edited="0">
                <wp:start x="-50" y="0"/>
                <wp:lineTo x="-50" y="21514"/>
                <wp:lineTo x="21600" y="21514"/>
                <wp:lineTo x="21600" y="0"/>
                <wp:lineTo x="-50" y="0"/>
              </wp:wrapPolygon>
            </wp:wrapTight>
            <wp:docPr id="35" name="Gráfico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sidR="003D34AC">
        <w:rPr>
          <w:rFonts w:ascii="Arial" w:hAnsi="Arial" w:cs="Arial"/>
          <w:sz w:val="24"/>
          <w:szCs w:val="24"/>
        </w:rPr>
        <w:t xml:space="preserve"> </w:t>
      </w:r>
    </w:p>
    <w:p w:rsidR="00D140EB" w:rsidRDefault="00D140EB" w:rsidP="00B6537C">
      <w:pPr>
        <w:spacing w:line="360" w:lineRule="auto"/>
        <w:jc w:val="both"/>
        <w:rPr>
          <w:rFonts w:ascii="Arial" w:hAnsi="Arial" w:cs="Arial"/>
          <w:sz w:val="24"/>
          <w:szCs w:val="24"/>
        </w:rPr>
      </w:pPr>
    </w:p>
    <w:p w:rsidR="00D140EB" w:rsidRPr="00B6537C" w:rsidRDefault="00D140EB" w:rsidP="00B6537C">
      <w:pPr>
        <w:spacing w:line="360" w:lineRule="auto"/>
        <w:jc w:val="both"/>
        <w:rPr>
          <w:rFonts w:ascii="Arial" w:hAnsi="Arial" w:cs="Arial"/>
          <w:sz w:val="24"/>
          <w:szCs w:val="24"/>
        </w:rPr>
      </w:pPr>
    </w:p>
    <w:p w:rsidR="00B6537C" w:rsidRDefault="00B6537C" w:rsidP="00B6537C">
      <w:pPr>
        <w:spacing w:line="360" w:lineRule="auto"/>
        <w:jc w:val="both"/>
        <w:rPr>
          <w:rFonts w:ascii="Arial" w:hAnsi="Arial" w:cs="Arial"/>
          <w:sz w:val="24"/>
          <w:szCs w:val="24"/>
        </w:rPr>
      </w:pPr>
      <w:r w:rsidRPr="00B6537C">
        <w:rPr>
          <w:rFonts w:ascii="Arial" w:hAnsi="Arial" w:cs="Arial"/>
          <w:sz w:val="24"/>
          <w:szCs w:val="24"/>
        </w:rPr>
        <w:t xml:space="preserve">                   </w:t>
      </w:r>
    </w:p>
    <w:p w:rsidR="00026B31" w:rsidRDefault="00026B31" w:rsidP="00BA6D3F">
      <w:pPr>
        <w:pStyle w:val="Sinespaciado"/>
        <w:rPr>
          <w:szCs w:val="24"/>
        </w:rPr>
      </w:pPr>
    </w:p>
    <w:p w:rsidR="00381E5E" w:rsidRDefault="00381E5E" w:rsidP="00BA6D3F">
      <w:pPr>
        <w:pStyle w:val="Sinespaciado"/>
        <w:rPr>
          <w:szCs w:val="24"/>
        </w:rPr>
      </w:pPr>
    </w:p>
    <w:p w:rsidR="00026B31" w:rsidRDefault="00026B31" w:rsidP="00BA6D3F">
      <w:pPr>
        <w:pStyle w:val="Sinespaciado"/>
        <w:rPr>
          <w:szCs w:val="24"/>
        </w:rPr>
      </w:pPr>
    </w:p>
    <w:p w:rsidR="00026B31" w:rsidRPr="00BA6D3F" w:rsidRDefault="00026B31" w:rsidP="00BA6D3F">
      <w:pPr>
        <w:pStyle w:val="Sinespaciado"/>
        <w:rPr>
          <w:szCs w:val="24"/>
        </w:rPr>
      </w:pPr>
    </w:p>
    <w:p w:rsidR="00CE5224" w:rsidRDefault="00CE5224" w:rsidP="00381E5E">
      <w:pPr>
        <w:spacing w:line="360" w:lineRule="auto"/>
        <w:jc w:val="center"/>
        <w:rPr>
          <w:rFonts w:ascii="Arial" w:hAnsi="Arial" w:cs="Arial"/>
          <w:noProof/>
          <w:sz w:val="24"/>
          <w:szCs w:val="24"/>
          <w:lang w:eastAsia="es-MX"/>
        </w:rPr>
      </w:pPr>
    </w:p>
    <w:p w:rsidR="00CE5224" w:rsidRDefault="00CE5224" w:rsidP="00381E5E">
      <w:pPr>
        <w:spacing w:line="360" w:lineRule="auto"/>
        <w:jc w:val="center"/>
        <w:rPr>
          <w:rFonts w:ascii="Arial" w:hAnsi="Arial" w:cs="Arial"/>
          <w:noProof/>
          <w:sz w:val="24"/>
          <w:szCs w:val="24"/>
          <w:lang w:eastAsia="es-MX"/>
        </w:rPr>
      </w:pPr>
    </w:p>
    <w:p w:rsidR="00787984" w:rsidRDefault="00787984" w:rsidP="00D140EB">
      <w:pPr>
        <w:spacing w:line="360" w:lineRule="auto"/>
        <w:rPr>
          <w:rFonts w:ascii="Arial" w:hAnsi="Arial" w:cs="Arial"/>
          <w:noProof/>
          <w:sz w:val="24"/>
          <w:szCs w:val="24"/>
          <w:lang w:eastAsia="es-MX"/>
        </w:rPr>
      </w:pPr>
    </w:p>
    <w:p w:rsidR="00787984" w:rsidRDefault="00787984" w:rsidP="00381E5E">
      <w:pPr>
        <w:spacing w:line="360" w:lineRule="auto"/>
        <w:jc w:val="center"/>
        <w:rPr>
          <w:rFonts w:ascii="Arial" w:hAnsi="Arial" w:cs="Arial"/>
          <w:noProof/>
          <w:sz w:val="24"/>
          <w:szCs w:val="24"/>
          <w:lang w:eastAsia="es-MX"/>
        </w:rPr>
      </w:pPr>
    </w:p>
    <w:p w:rsidR="00CE5224" w:rsidRDefault="00CE5224" w:rsidP="00381E5E">
      <w:pPr>
        <w:spacing w:line="360" w:lineRule="auto"/>
        <w:jc w:val="center"/>
        <w:rPr>
          <w:rFonts w:ascii="Arial" w:hAnsi="Arial" w:cs="Arial"/>
          <w:noProof/>
          <w:sz w:val="24"/>
          <w:szCs w:val="24"/>
          <w:lang w:eastAsia="es-MX"/>
        </w:rPr>
      </w:pPr>
    </w:p>
    <w:p w:rsidR="00FB77B1" w:rsidRDefault="00CE5224" w:rsidP="00381E5E">
      <w:pPr>
        <w:spacing w:line="360" w:lineRule="auto"/>
        <w:jc w:val="center"/>
        <w:rPr>
          <w:rFonts w:ascii="Arial" w:hAnsi="Arial" w:cs="Arial"/>
          <w:sz w:val="24"/>
          <w:szCs w:val="24"/>
        </w:rPr>
      </w:pPr>
      <w:r>
        <w:rPr>
          <w:rFonts w:ascii="Arial" w:hAnsi="Arial" w:cs="Arial"/>
          <w:noProof/>
          <w:sz w:val="24"/>
          <w:szCs w:val="24"/>
          <w:lang w:eastAsia="es-MX"/>
        </w:rPr>
        <w:pict>
          <v:shape id="_x0000_s1065" type="#_x0000_t202" style="position:absolute;left:0;text-align:left;margin-left:55.5pt;margin-top:172.1pt;width:319pt;height:20.9pt;z-index:251665408" filled="f" stroked="f">
            <v:textbox>
              <w:txbxContent>
                <w:p w:rsidR="00CE5224" w:rsidRPr="00CE5224" w:rsidRDefault="00CE5224" w:rsidP="00CE5224">
                  <w:pPr>
                    <w:pStyle w:val="Sinespaciado"/>
                    <w:rPr>
                      <w:sz w:val="24"/>
                      <w:szCs w:val="24"/>
                    </w:rPr>
                  </w:pPr>
                  <w:r w:rsidRPr="00CE5224">
                    <w:rPr>
                      <w:sz w:val="24"/>
                      <w:szCs w:val="24"/>
                    </w:rPr>
                    <w:t>Elaboración propia 30/Abril /2012</w:t>
                  </w:r>
                </w:p>
                <w:p w:rsidR="00CE5224" w:rsidRPr="00CE5224" w:rsidRDefault="00CE5224">
                  <w:pPr>
                    <w:rPr>
                      <w:sz w:val="24"/>
                    </w:rPr>
                  </w:pPr>
                </w:p>
              </w:txbxContent>
            </v:textbox>
          </v:shape>
        </w:pict>
      </w:r>
      <w:r w:rsidR="00C60D04">
        <w:rPr>
          <w:rFonts w:ascii="Arial" w:hAnsi="Arial" w:cs="Arial"/>
          <w:noProof/>
          <w:sz w:val="24"/>
          <w:szCs w:val="24"/>
          <w:lang w:eastAsia="es-MX"/>
        </w:rPr>
        <w:pict>
          <v:shape id="_x0000_s1064" type="#_x0000_t202" style="position:absolute;left:0;text-align:left;margin-left:57.2pt;margin-top:-20.4pt;width:318.15pt;height:19.25pt;z-index:251664384" filled="f" stroked="f">
            <v:textbox>
              <w:txbxContent>
                <w:p w:rsidR="00C60D04" w:rsidRPr="00C60D04" w:rsidRDefault="00C60D04" w:rsidP="00C60D04">
                  <w:pPr>
                    <w:pStyle w:val="Sinespaciado"/>
                    <w:rPr>
                      <w:sz w:val="24"/>
                      <w:szCs w:val="24"/>
                    </w:rPr>
                  </w:pPr>
                  <w:r w:rsidRPr="00C60D04">
                    <w:rPr>
                      <w:sz w:val="24"/>
                      <w:szCs w:val="24"/>
                    </w:rPr>
                    <w:t xml:space="preserve">Grafica 7: Gasto mensual en consumo de té </w:t>
                  </w:r>
                </w:p>
                <w:p w:rsidR="00C60D04" w:rsidRPr="00C60D04" w:rsidRDefault="00C60D04">
                  <w:pPr>
                    <w:rPr>
                      <w:sz w:val="24"/>
                    </w:rPr>
                  </w:pPr>
                </w:p>
              </w:txbxContent>
            </v:textbox>
          </v:shape>
        </w:pict>
      </w:r>
      <w:r w:rsidR="007D240C">
        <w:rPr>
          <w:rFonts w:ascii="Arial" w:hAnsi="Arial" w:cs="Arial"/>
          <w:noProof/>
          <w:sz w:val="24"/>
          <w:szCs w:val="24"/>
          <w:lang w:eastAsia="es-MX"/>
        </w:rPr>
        <w:drawing>
          <wp:inline distT="0" distB="0" distL="0" distR="0">
            <wp:extent cx="4061460" cy="2190115"/>
            <wp:effectExtent l="0" t="0" r="0" b="0"/>
            <wp:docPr id="4" name="Gráfico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26B31" w:rsidRDefault="00026B31" w:rsidP="002417FF">
      <w:pPr>
        <w:spacing w:line="360" w:lineRule="auto"/>
        <w:rPr>
          <w:rFonts w:ascii="Arial" w:hAnsi="Arial" w:cs="Arial"/>
          <w:sz w:val="24"/>
          <w:szCs w:val="24"/>
        </w:rPr>
      </w:pPr>
    </w:p>
    <w:p w:rsidR="00D140EB" w:rsidRPr="00B6537C" w:rsidRDefault="00D140EB" w:rsidP="002417FF">
      <w:pPr>
        <w:spacing w:line="360" w:lineRule="auto"/>
        <w:rPr>
          <w:rFonts w:ascii="Arial" w:hAnsi="Arial" w:cs="Arial"/>
          <w:sz w:val="24"/>
          <w:szCs w:val="24"/>
        </w:rPr>
      </w:pPr>
    </w:p>
    <w:p w:rsidR="00381E5E" w:rsidRDefault="00381E5E" w:rsidP="00381E5E">
      <w:pPr>
        <w:spacing w:line="360" w:lineRule="auto"/>
        <w:jc w:val="both"/>
        <w:rPr>
          <w:rFonts w:ascii="Arial" w:hAnsi="Arial" w:cs="Arial"/>
          <w:sz w:val="24"/>
          <w:szCs w:val="24"/>
        </w:rPr>
      </w:pPr>
      <w:r>
        <w:rPr>
          <w:rFonts w:ascii="Arial" w:hAnsi="Arial" w:cs="Arial"/>
          <w:sz w:val="24"/>
          <w:szCs w:val="24"/>
        </w:rPr>
        <w:t xml:space="preserve">La marcas preferidas por los consumidores son La Pastora, </w:t>
      </w:r>
      <w:proofErr w:type="spellStart"/>
      <w:r>
        <w:rPr>
          <w:rFonts w:ascii="Arial" w:hAnsi="Arial" w:cs="Arial"/>
          <w:sz w:val="24"/>
          <w:szCs w:val="24"/>
        </w:rPr>
        <w:t>Laggs</w:t>
      </w:r>
      <w:proofErr w:type="spellEnd"/>
      <w:r>
        <w:rPr>
          <w:rFonts w:ascii="Arial" w:hAnsi="Arial" w:cs="Arial"/>
          <w:sz w:val="24"/>
          <w:szCs w:val="24"/>
        </w:rPr>
        <w:t xml:space="preserve">, </w:t>
      </w:r>
      <w:proofErr w:type="spellStart"/>
      <w:r>
        <w:rPr>
          <w:rFonts w:ascii="Arial" w:hAnsi="Arial" w:cs="Arial"/>
          <w:sz w:val="24"/>
          <w:szCs w:val="24"/>
        </w:rPr>
        <w:t>McCORMICK</w:t>
      </w:r>
      <w:proofErr w:type="spellEnd"/>
      <w:r>
        <w:rPr>
          <w:rFonts w:ascii="Arial" w:hAnsi="Arial" w:cs="Arial"/>
          <w:sz w:val="24"/>
          <w:szCs w:val="24"/>
        </w:rPr>
        <w:t xml:space="preserve">, </w:t>
      </w:r>
      <w:proofErr w:type="spellStart"/>
      <w:r>
        <w:rPr>
          <w:rFonts w:ascii="Arial" w:hAnsi="Arial" w:cs="Arial"/>
          <w:sz w:val="24"/>
          <w:szCs w:val="24"/>
        </w:rPr>
        <w:t>Therbal</w:t>
      </w:r>
      <w:proofErr w:type="spellEnd"/>
      <w:r>
        <w:rPr>
          <w:rFonts w:ascii="Arial" w:hAnsi="Arial" w:cs="Arial"/>
          <w:sz w:val="24"/>
          <w:szCs w:val="24"/>
        </w:rPr>
        <w:t xml:space="preserve">  como nos muestra la grafica numero 7.</w:t>
      </w:r>
    </w:p>
    <w:p w:rsidR="00D140EB" w:rsidRDefault="00D140EB" w:rsidP="00381E5E">
      <w:pPr>
        <w:spacing w:line="360" w:lineRule="auto"/>
        <w:jc w:val="both"/>
        <w:rPr>
          <w:rFonts w:ascii="Arial" w:hAnsi="Arial" w:cs="Arial"/>
          <w:sz w:val="24"/>
          <w:szCs w:val="24"/>
        </w:rPr>
      </w:pPr>
    </w:p>
    <w:p w:rsidR="00381E5E" w:rsidRDefault="00CE5224" w:rsidP="00B6537C">
      <w:pPr>
        <w:spacing w:line="360" w:lineRule="auto"/>
        <w:jc w:val="center"/>
        <w:rPr>
          <w:rFonts w:ascii="Arial" w:hAnsi="Arial" w:cs="Arial"/>
          <w:sz w:val="24"/>
          <w:szCs w:val="24"/>
        </w:rPr>
      </w:pPr>
      <w:r>
        <w:rPr>
          <w:rFonts w:ascii="Arial" w:hAnsi="Arial" w:cs="Arial"/>
          <w:noProof/>
          <w:sz w:val="24"/>
          <w:szCs w:val="24"/>
          <w:lang w:eastAsia="es-MX"/>
        </w:rPr>
        <w:pict>
          <v:group id="_x0000_s1068" style="position:absolute;left:0;text-align:left;margin-left:44.65pt;margin-top:9.5pt;width:342.4pt;height:256.95pt;z-index:251666432" coordorigin="2594,7888" coordsize="6848,5139">
            <v:shape id="_x0000_s1066" type="#_x0000_t202" style="position:absolute;left:2628;top:7888;width:6814;height:502" filled="f" stroked="f">
              <v:textbox>
                <w:txbxContent>
                  <w:p w:rsidR="00CE5224" w:rsidRPr="00CE5224" w:rsidRDefault="00CE5224" w:rsidP="00CE5224">
                    <w:pPr>
                      <w:pStyle w:val="Sinespaciado"/>
                      <w:rPr>
                        <w:sz w:val="24"/>
                        <w:szCs w:val="24"/>
                      </w:rPr>
                    </w:pPr>
                    <w:r w:rsidRPr="00CE5224">
                      <w:rPr>
                        <w:sz w:val="24"/>
                        <w:szCs w:val="24"/>
                      </w:rPr>
                      <w:t>Grafica 8: Principales marcas de té vendidas en México</w:t>
                    </w:r>
                  </w:p>
                  <w:p w:rsidR="00CE5224" w:rsidRPr="00CE5224" w:rsidRDefault="00CE5224">
                    <w:pPr>
                      <w:rPr>
                        <w:sz w:val="24"/>
                      </w:rPr>
                    </w:pPr>
                  </w:p>
                </w:txbxContent>
              </v:textbox>
            </v:shape>
            <v:shape id="_x0000_s1067" type="#_x0000_t202" style="position:absolute;left:2594;top:12525;width:6814;height:502" filled="f" stroked="f">
              <v:textbox>
                <w:txbxContent>
                  <w:p w:rsidR="00CE5224" w:rsidRPr="00CE5224" w:rsidRDefault="00CE5224" w:rsidP="00CE5224">
                    <w:pPr>
                      <w:pStyle w:val="Sinespaciado"/>
                      <w:rPr>
                        <w:sz w:val="24"/>
                        <w:szCs w:val="24"/>
                      </w:rPr>
                    </w:pPr>
                    <w:r w:rsidRPr="00CE5224">
                      <w:rPr>
                        <w:sz w:val="24"/>
                        <w:szCs w:val="24"/>
                      </w:rPr>
                      <w:t>Elaboración propia 30/Abril /2012</w:t>
                    </w:r>
                  </w:p>
                  <w:p w:rsidR="00CE5224" w:rsidRPr="00CE5224" w:rsidRDefault="00CE5224">
                    <w:pPr>
                      <w:rPr>
                        <w:sz w:val="24"/>
                        <w:szCs w:val="24"/>
                      </w:rPr>
                    </w:pPr>
                  </w:p>
                </w:txbxContent>
              </v:textbox>
            </v:shape>
          </v:group>
        </w:pict>
      </w:r>
    </w:p>
    <w:p w:rsidR="00B6537C" w:rsidRPr="00B6537C" w:rsidRDefault="007D240C" w:rsidP="00B6537C">
      <w:pPr>
        <w:spacing w:line="360" w:lineRule="auto"/>
        <w:jc w:val="center"/>
        <w:rPr>
          <w:rFonts w:ascii="Arial" w:hAnsi="Arial" w:cs="Arial"/>
          <w:sz w:val="24"/>
          <w:szCs w:val="24"/>
        </w:rPr>
      </w:pPr>
      <w:r>
        <w:rPr>
          <w:rFonts w:ascii="Arial" w:hAnsi="Arial" w:cs="Arial"/>
          <w:noProof/>
          <w:sz w:val="24"/>
          <w:szCs w:val="24"/>
          <w:lang w:eastAsia="es-MX"/>
        </w:rPr>
        <w:drawing>
          <wp:inline distT="0" distB="0" distL="0" distR="0">
            <wp:extent cx="4327271" cy="2708651"/>
            <wp:effectExtent l="0" t="0" r="254" b="2799"/>
            <wp:docPr id="5" name="Gráfico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sectPr w:rsidR="00B6537C" w:rsidRPr="00B6537C" w:rsidSect="00204536">
      <w:headerReference w:type="default" r:id="rId20"/>
      <w:footerReference w:type="default" r:id="rId21"/>
      <w:footerReference w:type="first" r:id="rId22"/>
      <w:footnotePr>
        <w:numStart w:val="21"/>
      </w:footnotePr>
      <w:pgSz w:w="12240" w:h="15840"/>
      <w:pgMar w:top="2268" w:right="1701" w:bottom="1701" w:left="1701" w:header="708" w:footer="708" w:gutter="0"/>
      <w:pgNumType w:start="2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47F" w:rsidRDefault="0044447F" w:rsidP="00B6537C">
      <w:pPr>
        <w:spacing w:after="0" w:line="240" w:lineRule="auto"/>
      </w:pPr>
      <w:r>
        <w:separator/>
      </w:r>
    </w:p>
  </w:endnote>
  <w:endnote w:type="continuationSeparator" w:id="0">
    <w:p w:rsidR="0044447F" w:rsidRDefault="0044447F" w:rsidP="00B65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7C0" w:rsidRPr="001D42AA" w:rsidRDefault="000F0042" w:rsidP="001D42AA">
    <w:pPr>
      <w:pStyle w:val="Piedepgina"/>
      <w:pBdr>
        <w:top w:val="thinThickSmallGap" w:sz="24" w:space="1" w:color="622423"/>
      </w:pBdr>
      <w:tabs>
        <w:tab w:val="clear" w:pos="4419"/>
      </w:tabs>
      <w:rPr>
        <w:rFonts w:ascii="Cambria" w:hAnsi="Cambria"/>
      </w:rPr>
    </w:pPr>
    <w:r w:rsidRPr="001D42AA">
      <w:rPr>
        <w:rFonts w:ascii="Cambria" w:hAnsi="Cambria"/>
      </w:rPr>
      <w:t xml:space="preserve">                                                                                                                                                     </w:t>
    </w:r>
    <w:r w:rsidR="007D240C">
      <w:rPr>
        <w:noProof/>
        <w:lang w:eastAsia="es-MX"/>
      </w:rPr>
      <w:drawing>
        <wp:inline distT="0" distB="0" distL="0" distR="0">
          <wp:extent cx="382905" cy="457200"/>
          <wp:effectExtent l="19050" t="0" r="0" b="0"/>
          <wp:docPr id="6" name="Imagen 1" descr="Descripción: http://upload.wikimedia.org/wikipedia/commons/thumb/c/ca/Escudo-UNAM-escalable.svg/200px-Escudo-UNAM-escalabl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http://upload.wikimedia.org/wikipedia/commons/thumb/c/ca/Escudo-UNAM-escalable.svg/200px-Escudo-UNAM-escalable.svg.png"/>
                  <pic:cNvPicPr>
                    <a:picLocks noChangeAspect="1" noChangeArrowheads="1"/>
                  </pic:cNvPicPr>
                </pic:nvPicPr>
                <pic:blipFill>
                  <a:blip r:embed="rId1"/>
                  <a:srcRect/>
                  <a:stretch>
                    <a:fillRect/>
                  </a:stretch>
                </pic:blipFill>
                <pic:spPr bwMode="auto">
                  <a:xfrm>
                    <a:off x="0" y="0"/>
                    <a:ext cx="382905" cy="457200"/>
                  </a:xfrm>
                  <a:prstGeom prst="rect">
                    <a:avLst/>
                  </a:prstGeom>
                  <a:noFill/>
                  <a:ln w="9525">
                    <a:noFill/>
                    <a:miter lim="800000"/>
                    <a:headEnd/>
                    <a:tailEnd/>
                  </a:ln>
                </pic:spPr>
              </pic:pic>
            </a:graphicData>
          </a:graphic>
        </wp:inline>
      </w:drawing>
    </w:r>
    <w:r w:rsidR="001D42AA">
      <w:rPr>
        <w:rFonts w:ascii="Cambria" w:hAnsi="Cambria"/>
      </w:rPr>
      <w:tab/>
    </w:r>
    <w:r w:rsidR="002907C0" w:rsidRPr="001D42AA">
      <w:rPr>
        <w:rFonts w:ascii="Cambria" w:hAnsi="Cambria"/>
      </w:rPr>
      <w:t xml:space="preserve">Página </w:t>
    </w:r>
    <w:fldSimple w:instr=" PAGE   \* MERGEFORMAT ">
      <w:r w:rsidR="00204536" w:rsidRPr="00204536">
        <w:rPr>
          <w:rFonts w:ascii="Cambria" w:hAnsi="Cambria"/>
          <w:noProof/>
        </w:rPr>
        <w:t>46</w:t>
      </w:r>
    </w:fldSimple>
  </w:p>
  <w:p w:rsidR="002907C0" w:rsidRDefault="002907C0">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1E3" w:rsidRDefault="006F51E3" w:rsidP="00B6537C">
    <w:pPr>
      <w:pStyle w:val="Piedepgina"/>
      <w:jc w:val="center"/>
    </w:pPr>
    <w:r>
      <w:t>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47F" w:rsidRDefault="0044447F" w:rsidP="00B6537C">
      <w:pPr>
        <w:spacing w:after="0" w:line="240" w:lineRule="auto"/>
      </w:pPr>
      <w:r>
        <w:separator/>
      </w:r>
    </w:p>
  </w:footnote>
  <w:footnote w:type="continuationSeparator" w:id="0">
    <w:p w:rsidR="0044447F" w:rsidRDefault="0044447F" w:rsidP="00B6537C">
      <w:pPr>
        <w:spacing w:after="0" w:line="240" w:lineRule="auto"/>
      </w:pPr>
      <w:r>
        <w:continuationSeparator/>
      </w:r>
    </w:p>
  </w:footnote>
  <w:footnote w:id="1">
    <w:p w:rsidR="001D2C88" w:rsidRPr="001D2C88" w:rsidRDefault="001D2C88">
      <w:pPr>
        <w:pStyle w:val="Textonotapie"/>
        <w:rPr>
          <w:lang w:val="es-MX"/>
        </w:rPr>
      </w:pPr>
      <w:r>
        <w:rPr>
          <w:rStyle w:val="Refdenotaalpie"/>
        </w:rPr>
        <w:footnoteRef/>
      </w:r>
      <w:r>
        <w:t xml:space="preserve"> </w:t>
      </w:r>
      <w:proofErr w:type="spellStart"/>
      <w:r>
        <w:t>SIAP</w:t>
      </w:r>
      <w:proofErr w:type="spellEnd"/>
      <w:r>
        <w:t xml:space="preserve"> (2010) Anuario Estadístico de la Producción Agrícola, té de limón  Obtenido el 21 de Mayo del 2012  de  </w:t>
      </w:r>
      <w:r w:rsidRPr="00E91EB5">
        <w:t>http://www.siap.gob.mx/aagricola_siap/icultivo/index.jsp</w:t>
      </w:r>
    </w:p>
  </w:footnote>
  <w:footnote w:id="2">
    <w:p w:rsidR="001D2C88" w:rsidRPr="001D2C88" w:rsidRDefault="001D2C88">
      <w:pPr>
        <w:pStyle w:val="Textonotapie"/>
        <w:rPr>
          <w:lang w:val="es-MX"/>
        </w:rPr>
      </w:pPr>
      <w:r>
        <w:rPr>
          <w:rStyle w:val="Refdenotaalpie"/>
        </w:rPr>
        <w:footnoteRef/>
      </w:r>
      <w:r>
        <w:t xml:space="preserve"> </w:t>
      </w:r>
      <w:proofErr w:type="spellStart"/>
      <w:r>
        <w:t>SIAP</w:t>
      </w:r>
      <w:proofErr w:type="spellEnd"/>
      <w:r>
        <w:t xml:space="preserve"> (2010) Anuario Estadístico de la Producción Agrícola, manzanilla   Obtenido el 21 de Mayo del 2012  de  </w:t>
      </w:r>
      <w:r w:rsidRPr="00E91EB5">
        <w:t>http://www.siap.gob.mx/aagricola_siap/icultivo/index.jsp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24F" w:rsidRDefault="000F0042">
    <w:pPr>
      <w:pStyle w:val="Encabezado"/>
    </w:pPr>
    <w:r>
      <w:t xml:space="preserve">MERCADO DEL TÉ EN MÉXICO </w:t>
    </w:r>
  </w:p>
  <w:p w:rsidR="0004224F" w:rsidRDefault="0004224F">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hdrShapeDefaults>
    <o:shapedefaults v:ext="edit" spidmax="3074"/>
  </w:hdrShapeDefaults>
  <w:footnotePr>
    <w:numStart w:val="21"/>
    <w:footnote w:id="-1"/>
    <w:footnote w:id="0"/>
  </w:footnotePr>
  <w:endnotePr>
    <w:endnote w:id="-1"/>
    <w:endnote w:id="0"/>
  </w:endnotePr>
  <w:compat/>
  <w:rsids>
    <w:rsidRoot w:val="00A63179"/>
    <w:rsid w:val="00017C76"/>
    <w:rsid w:val="000263A3"/>
    <w:rsid w:val="00026B31"/>
    <w:rsid w:val="0004224F"/>
    <w:rsid w:val="000661F2"/>
    <w:rsid w:val="000757C0"/>
    <w:rsid w:val="00086416"/>
    <w:rsid w:val="000D2441"/>
    <w:rsid w:val="000F0042"/>
    <w:rsid w:val="000F05C9"/>
    <w:rsid w:val="000F297A"/>
    <w:rsid w:val="000F5BCB"/>
    <w:rsid w:val="00111A9A"/>
    <w:rsid w:val="00161FCE"/>
    <w:rsid w:val="001B31F1"/>
    <w:rsid w:val="001D2C88"/>
    <w:rsid w:val="001D42AA"/>
    <w:rsid w:val="00204536"/>
    <w:rsid w:val="00213B73"/>
    <w:rsid w:val="002242F7"/>
    <w:rsid w:val="00240BC8"/>
    <w:rsid w:val="002417FF"/>
    <w:rsid w:val="00243C25"/>
    <w:rsid w:val="00250E6B"/>
    <w:rsid w:val="00266154"/>
    <w:rsid w:val="00273C10"/>
    <w:rsid w:val="00273F1F"/>
    <w:rsid w:val="002842C5"/>
    <w:rsid w:val="00286CC8"/>
    <w:rsid w:val="002907C0"/>
    <w:rsid w:val="00294503"/>
    <w:rsid w:val="002E054B"/>
    <w:rsid w:val="00305BF7"/>
    <w:rsid w:val="003126E8"/>
    <w:rsid w:val="003318A7"/>
    <w:rsid w:val="00381E5E"/>
    <w:rsid w:val="003D34AC"/>
    <w:rsid w:val="003D7E33"/>
    <w:rsid w:val="003F1625"/>
    <w:rsid w:val="00425DEF"/>
    <w:rsid w:val="00435DB0"/>
    <w:rsid w:val="0044391E"/>
    <w:rsid w:val="0044447F"/>
    <w:rsid w:val="0044590D"/>
    <w:rsid w:val="00476992"/>
    <w:rsid w:val="004A5B8D"/>
    <w:rsid w:val="004B6631"/>
    <w:rsid w:val="005111A5"/>
    <w:rsid w:val="00530F5B"/>
    <w:rsid w:val="005571CF"/>
    <w:rsid w:val="00586002"/>
    <w:rsid w:val="005933C9"/>
    <w:rsid w:val="005D4135"/>
    <w:rsid w:val="005E162A"/>
    <w:rsid w:val="00622940"/>
    <w:rsid w:val="00634BE5"/>
    <w:rsid w:val="00665BFF"/>
    <w:rsid w:val="00670475"/>
    <w:rsid w:val="006F327A"/>
    <w:rsid w:val="006F51E3"/>
    <w:rsid w:val="006F55AE"/>
    <w:rsid w:val="00722E03"/>
    <w:rsid w:val="00770B85"/>
    <w:rsid w:val="00780DC1"/>
    <w:rsid w:val="00787984"/>
    <w:rsid w:val="00790885"/>
    <w:rsid w:val="0079403D"/>
    <w:rsid w:val="007950ED"/>
    <w:rsid w:val="007B14F2"/>
    <w:rsid w:val="007D02B8"/>
    <w:rsid w:val="007D240C"/>
    <w:rsid w:val="00801628"/>
    <w:rsid w:val="00802B73"/>
    <w:rsid w:val="008034C8"/>
    <w:rsid w:val="008828C5"/>
    <w:rsid w:val="008B132C"/>
    <w:rsid w:val="008B61B1"/>
    <w:rsid w:val="009069F3"/>
    <w:rsid w:val="00927271"/>
    <w:rsid w:val="009417C1"/>
    <w:rsid w:val="00941C12"/>
    <w:rsid w:val="009712CE"/>
    <w:rsid w:val="00972250"/>
    <w:rsid w:val="009C1F58"/>
    <w:rsid w:val="009D4C3E"/>
    <w:rsid w:val="009F18C8"/>
    <w:rsid w:val="00A63179"/>
    <w:rsid w:val="00A91030"/>
    <w:rsid w:val="00A927EF"/>
    <w:rsid w:val="00A93BE4"/>
    <w:rsid w:val="00AE7E1C"/>
    <w:rsid w:val="00B03F6E"/>
    <w:rsid w:val="00B240DC"/>
    <w:rsid w:val="00B6537C"/>
    <w:rsid w:val="00B86D8A"/>
    <w:rsid w:val="00BA1935"/>
    <w:rsid w:val="00BA6D3F"/>
    <w:rsid w:val="00BB3788"/>
    <w:rsid w:val="00BE6127"/>
    <w:rsid w:val="00BF1F63"/>
    <w:rsid w:val="00C044E5"/>
    <w:rsid w:val="00C52B8F"/>
    <w:rsid w:val="00C60D04"/>
    <w:rsid w:val="00C832BD"/>
    <w:rsid w:val="00CE5224"/>
    <w:rsid w:val="00D13831"/>
    <w:rsid w:val="00D140EB"/>
    <w:rsid w:val="00D66310"/>
    <w:rsid w:val="00D7611B"/>
    <w:rsid w:val="00D803D6"/>
    <w:rsid w:val="00D85FA0"/>
    <w:rsid w:val="00D93B9E"/>
    <w:rsid w:val="00D943C8"/>
    <w:rsid w:val="00DA15B6"/>
    <w:rsid w:val="00E11460"/>
    <w:rsid w:val="00E21AE4"/>
    <w:rsid w:val="00E37769"/>
    <w:rsid w:val="00E70792"/>
    <w:rsid w:val="00E81948"/>
    <w:rsid w:val="00EF3E2E"/>
    <w:rsid w:val="00F11E8F"/>
    <w:rsid w:val="00F372D7"/>
    <w:rsid w:val="00F60C78"/>
    <w:rsid w:val="00F94462"/>
    <w:rsid w:val="00F94B2B"/>
    <w:rsid w:val="00FB77B1"/>
    <w:rsid w:val="00FE7AB3"/>
    <w:rsid w:val="00FF062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C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6537C"/>
    <w:pPr>
      <w:spacing w:after="0" w:line="240" w:lineRule="auto"/>
    </w:pPr>
    <w:rPr>
      <w:rFonts w:ascii="Tahoma" w:hAnsi="Tahoma"/>
      <w:sz w:val="16"/>
      <w:szCs w:val="16"/>
      <w:lang/>
    </w:rPr>
  </w:style>
  <w:style w:type="character" w:customStyle="1" w:styleId="TextodegloboCar">
    <w:name w:val="Texto de globo Car"/>
    <w:link w:val="Textodeglobo"/>
    <w:uiPriority w:val="99"/>
    <w:semiHidden/>
    <w:rsid w:val="00B6537C"/>
    <w:rPr>
      <w:rFonts w:ascii="Tahoma" w:hAnsi="Tahoma" w:cs="Tahoma"/>
      <w:sz w:val="16"/>
      <w:szCs w:val="16"/>
    </w:rPr>
  </w:style>
  <w:style w:type="paragraph" w:styleId="Encabezado">
    <w:name w:val="header"/>
    <w:basedOn w:val="Normal"/>
    <w:link w:val="EncabezadoCar"/>
    <w:uiPriority w:val="99"/>
    <w:unhideWhenUsed/>
    <w:rsid w:val="00B6537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6537C"/>
  </w:style>
  <w:style w:type="paragraph" w:styleId="Piedepgina">
    <w:name w:val="footer"/>
    <w:basedOn w:val="Normal"/>
    <w:link w:val="PiedepginaCar"/>
    <w:uiPriority w:val="99"/>
    <w:unhideWhenUsed/>
    <w:rsid w:val="00B6537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6537C"/>
  </w:style>
  <w:style w:type="paragraph" w:styleId="Sinespaciado">
    <w:name w:val="No Spacing"/>
    <w:uiPriority w:val="1"/>
    <w:qFormat/>
    <w:rsid w:val="00273F1F"/>
    <w:rPr>
      <w:sz w:val="22"/>
      <w:szCs w:val="22"/>
      <w:lang w:eastAsia="en-US"/>
    </w:rPr>
  </w:style>
  <w:style w:type="paragraph" w:customStyle="1" w:styleId="encabezado0">
    <w:name w:val="encabezado"/>
    <w:basedOn w:val="Normal"/>
    <w:rsid w:val="00286CC8"/>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texto">
    <w:name w:val="texto"/>
    <w:basedOn w:val="Normal"/>
    <w:rsid w:val="00286CC8"/>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titulos">
    <w:name w:val="titulos"/>
    <w:basedOn w:val="Fuentedeprrafopredeter"/>
    <w:rsid w:val="00286CC8"/>
  </w:style>
  <w:style w:type="paragraph" w:customStyle="1" w:styleId="titulos1">
    <w:name w:val="titulos1"/>
    <w:basedOn w:val="Normal"/>
    <w:rsid w:val="00286CC8"/>
    <w:pPr>
      <w:spacing w:before="100" w:beforeAutospacing="1" w:after="100" w:afterAutospacing="1" w:line="240" w:lineRule="auto"/>
    </w:pPr>
    <w:rPr>
      <w:rFonts w:ascii="Times New Roman" w:eastAsia="Times New Roman" w:hAnsi="Times New Roman"/>
      <w:sz w:val="24"/>
      <w:szCs w:val="24"/>
      <w:lang w:eastAsia="es-MX"/>
    </w:rPr>
  </w:style>
  <w:style w:type="paragraph" w:styleId="NormalWeb">
    <w:name w:val="Normal (Web)"/>
    <w:basedOn w:val="Normal"/>
    <w:uiPriority w:val="99"/>
    <w:unhideWhenUsed/>
    <w:rsid w:val="00286CC8"/>
    <w:pPr>
      <w:spacing w:before="100" w:beforeAutospacing="1" w:after="100" w:afterAutospacing="1" w:line="240" w:lineRule="auto"/>
    </w:pPr>
    <w:rPr>
      <w:rFonts w:ascii="Times New Roman" w:eastAsia="Times New Roman" w:hAnsi="Times New Roman"/>
      <w:sz w:val="24"/>
      <w:szCs w:val="24"/>
      <w:lang w:eastAsia="es-MX"/>
    </w:rPr>
  </w:style>
  <w:style w:type="character" w:customStyle="1" w:styleId="texto1">
    <w:name w:val="texto1"/>
    <w:basedOn w:val="Fuentedeprrafopredeter"/>
    <w:rsid w:val="00286CC8"/>
  </w:style>
  <w:style w:type="character" w:customStyle="1" w:styleId="apple-converted-space">
    <w:name w:val="apple-converted-space"/>
    <w:basedOn w:val="Fuentedeprrafopredeter"/>
    <w:rsid w:val="002417FF"/>
  </w:style>
  <w:style w:type="paragraph" w:styleId="Textonotapie">
    <w:name w:val="footnote text"/>
    <w:basedOn w:val="Normal"/>
    <w:link w:val="TextonotapieCar"/>
    <w:uiPriority w:val="99"/>
    <w:semiHidden/>
    <w:unhideWhenUsed/>
    <w:rsid w:val="00250E6B"/>
    <w:pPr>
      <w:spacing w:after="0" w:line="240" w:lineRule="auto"/>
    </w:pPr>
    <w:rPr>
      <w:sz w:val="20"/>
      <w:szCs w:val="20"/>
      <w:lang/>
    </w:rPr>
  </w:style>
  <w:style w:type="character" w:customStyle="1" w:styleId="TextonotapieCar">
    <w:name w:val="Texto nota pie Car"/>
    <w:link w:val="Textonotapie"/>
    <w:uiPriority w:val="99"/>
    <w:semiHidden/>
    <w:rsid w:val="00250E6B"/>
    <w:rPr>
      <w:sz w:val="20"/>
      <w:szCs w:val="20"/>
    </w:rPr>
  </w:style>
  <w:style w:type="character" w:styleId="Refdenotaalpie">
    <w:name w:val="footnote reference"/>
    <w:uiPriority w:val="99"/>
    <w:semiHidden/>
    <w:unhideWhenUsed/>
    <w:rsid w:val="00250E6B"/>
    <w:rPr>
      <w:vertAlign w:val="superscript"/>
    </w:rPr>
  </w:style>
  <w:style w:type="character" w:styleId="Hipervnculo">
    <w:name w:val="Hyperlink"/>
    <w:uiPriority w:val="99"/>
    <w:semiHidden/>
    <w:unhideWhenUsed/>
    <w:rsid w:val="00780DC1"/>
    <w:rPr>
      <w:color w:val="0000FF"/>
      <w:u w:val="single"/>
    </w:rPr>
  </w:style>
  <w:style w:type="table" w:customStyle="1" w:styleId="Sombreadomedio21">
    <w:name w:val="Sombreado medio 21"/>
    <w:basedOn w:val="Tablanormal"/>
    <w:uiPriority w:val="64"/>
    <w:rsid w:val="00D85FA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D85FA0"/>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Cuadrculamedia11">
    <w:name w:val="Cuadrícula media 11"/>
    <w:basedOn w:val="Tablanormal"/>
    <w:uiPriority w:val="67"/>
    <w:rsid w:val="00D85FA0"/>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Tablaconcuadrcula">
    <w:name w:val="Table Grid"/>
    <w:basedOn w:val="Tablanormal"/>
    <w:uiPriority w:val="59"/>
    <w:rsid w:val="00213B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7138495">
      <w:bodyDiv w:val="1"/>
      <w:marLeft w:val="0"/>
      <w:marRight w:val="0"/>
      <w:marTop w:val="0"/>
      <w:marBottom w:val="0"/>
      <w:divBdr>
        <w:top w:val="none" w:sz="0" w:space="0" w:color="auto"/>
        <w:left w:val="none" w:sz="0" w:space="0" w:color="auto"/>
        <w:bottom w:val="none" w:sz="0" w:space="0" w:color="auto"/>
        <w:right w:val="none" w:sz="0" w:space="0" w:color="auto"/>
      </w:divBdr>
    </w:div>
    <w:div w:id="858739686">
      <w:bodyDiv w:val="1"/>
      <w:marLeft w:val="0"/>
      <w:marRight w:val="0"/>
      <w:marTop w:val="0"/>
      <w:marBottom w:val="0"/>
      <w:divBdr>
        <w:top w:val="none" w:sz="0" w:space="0" w:color="auto"/>
        <w:left w:val="none" w:sz="0" w:space="0" w:color="auto"/>
        <w:bottom w:val="none" w:sz="0" w:space="0" w:color="auto"/>
        <w:right w:val="none" w:sz="0" w:space="0" w:color="auto"/>
      </w:divBdr>
    </w:div>
    <w:div w:id="1185440663">
      <w:bodyDiv w:val="1"/>
      <w:marLeft w:val="0"/>
      <w:marRight w:val="0"/>
      <w:marTop w:val="0"/>
      <w:marBottom w:val="0"/>
      <w:divBdr>
        <w:top w:val="none" w:sz="0" w:space="0" w:color="auto"/>
        <w:left w:val="none" w:sz="0" w:space="0" w:color="auto"/>
        <w:bottom w:val="none" w:sz="0" w:space="0" w:color="auto"/>
        <w:right w:val="none" w:sz="0" w:space="0" w:color="auto"/>
      </w:divBdr>
    </w:div>
    <w:div w:id="120174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styles" Target="styles.xml"/><Relationship Id="rId16" Type="http://schemas.openxmlformats.org/officeDocument/2006/relationships/chart" Target="charts/chart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hart" Target="charts/chart4.xml"/><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chart" Target="charts/chart8.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chart" Target="charts/chart3.xm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F:\2%20semestre\tecnicas%20de%20inv\Encuesta%20tes%20e%20infusiones1%20.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F:\2%20semestre\tecnicas%20de%20inv\Encuesta%20tes%20e%20infusiones1%20.xls"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F:\2%20semestre\tecnicas%20de%20inv\Encuesta%20tes%20e%20infusiones1%20.xls"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F:\2%20semestre\tecnicas%20de%20inv\Encuesta%20tes%20e%20infusiones1%20.xls"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F:\2%20semestre\tecnicas%20de%20inv\Encuesta%20tes%20e%20infusiones1%20.xls"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F:\2%20semestre\tecnicas%20de%20inv\Encuesta%20tes%20e%20infusiones1%20.xls"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file:///F:\2%20semestre\tecnicas%20de%20inv\Encuesta%20tes%20e%20infusiones1%20.xls"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oleObject" Target="file:///F:\2%20semestre\tecnicas%20de%20inv\Encuesta%20tes%20e%20infusiones1%20.xls"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MX"/>
  <c:style val="46"/>
  <c:clrMapOvr bg1="lt1" tx1="dk1" bg2="lt2" tx2="dk2" accent1="accent1" accent2="accent2" accent3="accent3" accent4="accent4" accent5="accent5" accent6="accent6" hlink="hlink" folHlink="folHlink"/>
  <c:chart>
    <c:title>
      <c:tx>
        <c:rich>
          <a:bodyPr/>
          <a:lstStyle/>
          <a:p>
            <a:pPr>
              <a:defRPr/>
            </a:pPr>
            <a:r>
              <a:rPr lang="es-MX"/>
              <a:t>Consumo</a:t>
            </a:r>
            <a:r>
              <a:rPr lang="es-MX" baseline="0"/>
              <a:t> de tè </a:t>
            </a:r>
            <a:endParaRPr lang="es-MX"/>
          </a:p>
        </c:rich>
      </c:tx>
    </c:title>
    <c:plotArea>
      <c:layout/>
      <c:pieChart>
        <c:varyColors val="1"/>
        <c:ser>
          <c:idx val="0"/>
          <c:order val="0"/>
          <c:dLbls>
            <c:dLbl>
              <c:idx val="1"/>
              <c:layout>
                <c:manualLayout>
                  <c:x val="8.1199037620297426E-2"/>
                  <c:y val="8.4907541897068728E-2"/>
                </c:manualLayout>
              </c:layout>
              <c:showPercent val="1"/>
            </c:dLbl>
            <c:showPercent val="1"/>
            <c:showLeaderLines val="1"/>
          </c:dLbls>
          <c:cat>
            <c:strRef>
              <c:f>Hoja1!$S$21:$S$22</c:f>
              <c:strCache>
                <c:ptCount val="2"/>
                <c:pt idx="0">
                  <c:v>Si consumen</c:v>
                </c:pt>
                <c:pt idx="1">
                  <c:v>No consumen</c:v>
                </c:pt>
              </c:strCache>
            </c:strRef>
          </c:cat>
          <c:val>
            <c:numRef>
              <c:f>Hoja1!$T$21:$T$22</c:f>
              <c:numCache>
                <c:formatCode>General</c:formatCode>
                <c:ptCount val="2"/>
                <c:pt idx="0">
                  <c:v>60</c:v>
                </c:pt>
                <c:pt idx="1">
                  <c:v>10</c:v>
                </c:pt>
              </c:numCache>
            </c:numRef>
          </c:val>
        </c:ser>
        <c:dLbls>
          <c:showPercent val="1"/>
        </c:dLbls>
        <c:firstSliceAng val="0"/>
      </c:pieChart>
    </c:plotArea>
    <c:legend>
      <c:legendPos val="t"/>
    </c:legend>
    <c:plotVisOnly val="1"/>
    <c:dispBlanksAs val="zero"/>
  </c:chart>
  <c:externalData r:id="rId2"/>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MX"/>
  <c:style val="42"/>
  <c:clrMapOvr bg1="lt1" tx1="dk1" bg2="lt2" tx2="dk2" accent1="accent1" accent2="accent2" accent3="accent3" accent4="accent4" accent5="accent5" accent6="accent6" hlink="hlink" folHlink="folHlink"/>
  <c:chart>
    <c:view3D>
      <c:rAngAx val="1"/>
    </c:view3D>
    <c:plotArea>
      <c:layout>
        <c:manualLayout>
          <c:layoutTarget val="inner"/>
          <c:xMode val="edge"/>
          <c:yMode val="edge"/>
          <c:x val="0.13536351706036745"/>
          <c:y val="7.4548702245552642E-2"/>
          <c:w val="0.84829079702650911"/>
          <c:h val="0.77759902898005062"/>
        </c:manualLayout>
      </c:layout>
      <c:bar3DChart>
        <c:barDir val="col"/>
        <c:grouping val="clustered"/>
        <c:ser>
          <c:idx val="0"/>
          <c:order val="0"/>
          <c:dPt>
            <c:idx val="0"/>
            <c:spPr>
              <a:solidFill>
                <a:srgbClr val="FFFF8B"/>
              </a:solidFill>
            </c:spPr>
          </c:dPt>
          <c:dPt>
            <c:idx val="1"/>
            <c:spPr>
              <a:solidFill>
                <a:srgbClr val="FFFF8B"/>
              </a:solidFill>
            </c:spPr>
          </c:dPt>
          <c:dLbls>
            <c:dLbl>
              <c:idx val="0"/>
              <c:layout>
                <c:manualLayout>
                  <c:x val="1.9444444444444445E-2"/>
                  <c:y val="1.8518518518518583E-2"/>
                </c:manualLayout>
              </c:layout>
              <c:showVal val="1"/>
            </c:dLbl>
            <c:dLbl>
              <c:idx val="1"/>
              <c:layout>
                <c:manualLayout>
                  <c:x val="0"/>
                  <c:y val="0.19444444444444559"/>
                </c:manualLayout>
              </c:layout>
              <c:spPr/>
              <c:txPr>
                <a:bodyPr/>
                <a:lstStyle/>
                <a:p>
                  <a:pPr>
                    <a:defRPr>
                      <a:solidFill>
                        <a:schemeClr val="bg1"/>
                      </a:solidFill>
                    </a:defRPr>
                  </a:pPr>
                  <a:endParaRPr lang="es-MX"/>
                </a:p>
              </c:txPr>
              <c:showVal val="1"/>
            </c:dLbl>
            <c:showVal val="1"/>
          </c:dLbls>
          <c:cat>
            <c:strRef>
              <c:f>Hoja1!$E$4:$E$5</c:f>
              <c:strCache>
                <c:ptCount val="2"/>
                <c:pt idx="0">
                  <c:v>Hombres</c:v>
                </c:pt>
                <c:pt idx="1">
                  <c:v>Mujeres</c:v>
                </c:pt>
              </c:strCache>
            </c:strRef>
          </c:cat>
          <c:val>
            <c:numRef>
              <c:f>Hoja1!$F$4:$F$5</c:f>
              <c:numCache>
                <c:formatCode>0.0%</c:formatCode>
                <c:ptCount val="2"/>
                <c:pt idx="0">
                  <c:v>4.8000000000000001E-2</c:v>
                </c:pt>
                <c:pt idx="1">
                  <c:v>0.95200000000000062</c:v>
                </c:pt>
              </c:numCache>
            </c:numRef>
          </c:val>
        </c:ser>
        <c:shape val="box"/>
        <c:axId val="77335936"/>
        <c:axId val="77383552"/>
        <c:axId val="0"/>
      </c:bar3DChart>
      <c:catAx>
        <c:axId val="77335936"/>
        <c:scaling>
          <c:orientation val="minMax"/>
        </c:scaling>
        <c:axPos val="b"/>
        <c:tickLblPos val="nextTo"/>
        <c:crossAx val="77383552"/>
        <c:crosses val="autoZero"/>
        <c:auto val="1"/>
        <c:lblAlgn val="ctr"/>
        <c:lblOffset val="100"/>
      </c:catAx>
      <c:valAx>
        <c:axId val="77383552"/>
        <c:scaling>
          <c:orientation val="minMax"/>
        </c:scaling>
        <c:axPos val="l"/>
        <c:majorGridlines/>
        <c:numFmt formatCode="0.0%" sourceLinked="1"/>
        <c:tickLblPos val="nextTo"/>
        <c:crossAx val="77335936"/>
        <c:crosses val="autoZero"/>
        <c:crossBetween val="between"/>
      </c:valAx>
    </c:plotArea>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MX"/>
  <c:style val="45"/>
  <c:clrMapOvr bg1="lt1" tx1="dk1" bg2="lt2" tx2="dk2" accent1="accent1" accent2="accent2" accent3="accent3" accent4="accent4" accent5="accent5" accent6="accent6" hlink="hlink" folHlink="folHlink"/>
  <c:chart>
    <c:view3D>
      <c:rAngAx val="1"/>
    </c:view3D>
    <c:plotArea>
      <c:layout>
        <c:manualLayout>
          <c:layoutTarget val="inner"/>
          <c:xMode val="edge"/>
          <c:yMode val="edge"/>
          <c:x val="8.0516185476815397E-2"/>
          <c:y val="5.1400554097404488E-2"/>
          <c:w val="0.82627371772180314"/>
          <c:h val="0.76469156866872412"/>
        </c:manualLayout>
      </c:layout>
      <c:bar3DChart>
        <c:barDir val="col"/>
        <c:grouping val="stacked"/>
        <c:ser>
          <c:idx val="0"/>
          <c:order val="0"/>
          <c:spPr>
            <a:solidFill>
              <a:schemeClr val="accent2"/>
            </a:solidFill>
          </c:spPr>
          <c:dPt>
            <c:idx val="0"/>
            <c:spPr>
              <a:solidFill>
                <a:schemeClr val="tx2">
                  <a:lumMod val="60000"/>
                  <a:lumOff val="40000"/>
                </a:schemeClr>
              </a:solidFill>
            </c:spPr>
          </c:dPt>
          <c:dPt>
            <c:idx val="1"/>
            <c:spPr>
              <a:solidFill>
                <a:srgbClr val="00B050"/>
              </a:solidFill>
            </c:spPr>
          </c:dPt>
          <c:dPt>
            <c:idx val="2"/>
            <c:spPr>
              <a:solidFill>
                <a:srgbClr val="FF0000"/>
              </a:solidFill>
            </c:spPr>
          </c:dPt>
          <c:dPt>
            <c:idx val="3"/>
            <c:spPr>
              <a:solidFill>
                <a:schemeClr val="accent6">
                  <a:lumMod val="75000"/>
                </a:schemeClr>
              </a:solidFill>
            </c:spPr>
          </c:dPt>
          <c:dPt>
            <c:idx val="4"/>
            <c:spPr>
              <a:solidFill>
                <a:srgbClr val="A1319C"/>
              </a:solidFill>
            </c:spPr>
          </c:dPt>
          <c:dPt>
            <c:idx val="5"/>
            <c:spPr>
              <a:solidFill>
                <a:srgbClr val="FFFF00"/>
              </a:solidFill>
            </c:spPr>
          </c:dPt>
          <c:dPt>
            <c:idx val="6"/>
            <c:spPr>
              <a:solidFill>
                <a:srgbClr val="E965D6"/>
              </a:solidFill>
            </c:spPr>
          </c:dPt>
          <c:dPt>
            <c:idx val="7"/>
            <c:spPr>
              <a:solidFill>
                <a:srgbClr val="2B2FE3"/>
              </a:solidFill>
            </c:spPr>
          </c:dPt>
          <c:dLbls>
            <c:dLbl>
              <c:idx val="5"/>
              <c:layout>
                <c:manualLayout>
                  <c:x val="8.3333333333333367E-3"/>
                  <c:y val="-4.6296296296296446E-2"/>
                </c:manualLayout>
              </c:layout>
              <c:spPr>
                <a:noFill/>
              </c:spPr>
              <c:txPr>
                <a:bodyPr/>
                <a:lstStyle/>
                <a:p>
                  <a:pPr>
                    <a:defRPr/>
                  </a:pPr>
                  <a:endParaRPr lang="es-MX"/>
                </a:p>
              </c:txPr>
              <c:showVal val="1"/>
            </c:dLbl>
            <c:showVal val="1"/>
          </c:dLbls>
          <c:cat>
            <c:strRef>
              <c:f>Hoja1!$G$33:$G$40</c:f>
              <c:strCache>
                <c:ptCount val="5"/>
                <c:pt idx="0">
                  <c:v>manzanilla</c:v>
                </c:pt>
                <c:pt idx="1">
                  <c:v>limon</c:v>
                </c:pt>
                <c:pt idx="2">
                  <c:v>frutas rojas </c:v>
                </c:pt>
                <c:pt idx="3">
                  <c:v>manzana</c:v>
                </c:pt>
                <c:pt idx="4">
                  <c:v>canela</c:v>
                </c:pt>
              </c:strCache>
            </c:strRef>
          </c:cat>
          <c:val>
            <c:numRef>
              <c:f>Hoja1!$H$33:$H$40</c:f>
              <c:numCache>
                <c:formatCode>0%</c:formatCode>
                <c:ptCount val="8"/>
                <c:pt idx="0">
                  <c:v>0.95000000000000062</c:v>
                </c:pt>
                <c:pt idx="1">
                  <c:v>0.8</c:v>
                </c:pt>
                <c:pt idx="2">
                  <c:v>0.4</c:v>
                </c:pt>
                <c:pt idx="3">
                  <c:v>0.35000000000000031</c:v>
                </c:pt>
                <c:pt idx="4">
                  <c:v>0.60000000000000064</c:v>
                </c:pt>
              </c:numCache>
            </c:numRef>
          </c:val>
        </c:ser>
        <c:shape val="box"/>
        <c:axId val="101661696"/>
        <c:axId val="101709312"/>
        <c:axId val="0"/>
      </c:bar3DChart>
      <c:catAx>
        <c:axId val="101661696"/>
        <c:scaling>
          <c:orientation val="minMax"/>
        </c:scaling>
        <c:axPos val="b"/>
        <c:tickLblPos val="nextTo"/>
        <c:crossAx val="101709312"/>
        <c:crosses val="autoZero"/>
        <c:auto val="1"/>
        <c:lblAlgn val="ctr"/>
        <c:lblOffset val="100"/>
      </c:catAx>
      <c:valAx>
        <c:axId val="101709312"/>
        <c:scaling>
          <c:orientation val="minMax"/>
        </c:scaling>
        <c:axPos val="l"/>
        <c:majorGridlines/>
        <c:numFmt formatCode="0%" sourceLinked="1"/>
        <c:tickLblPos val="nextTo"/>
        <c:crossAx val="101661696"/>
        <c:crosses val="autoZero"/>
        <c:crossBetween val="between"/>
      </c:valAx>
    </c:plotArea>
    <c:plotVisOnly val="1"/>
    <c:dispBlanksAs val="gap"/>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MX"/>
  <c:style val="47"/>
  <c:clrMapOvr bg1="lt1" tx1="dk1" bg2="lt2" tx2="dk2" accent1="accent1" accent2="accent2" accent3="accent3" accent4="accent4" accent5="accent5" accent6="accent6" hlink="hlink" folHlink="folHlink"/>
  <c:chart>
    <c:view3D>
      <c:rAngAx val="1"/>
    </c:view3D>
    <c:plotArea>
      <c:layout>
        <c:manualLayout>
          <c:layoutTarget val="inner"/>
          <c:xMode val="edge"/>
          <c:yMode val="edge"/>
          <c:x val="9.1849518810148481E-2"/>
          <c:y val="0.227326480023331"/>
          <c:w val="0.87759492563429575"/>
          <c:h val="0.65669364246136286"/>
        </c:manualLayout>
      </c:layout>
      <c:bar3DChart>
        <c:barDir val="col"/>
        <c:grouping val="clustered"/>
        <c:ser>
          <c:idx val="0"/>
          <c:order val="0"/>
          <c:dPt>
            <c:idx val="0"/>
            <c:spPr>
              <a:solidFill>
                <a:srgbClr val="FF0000"/>
              </a:solidFill>
            </c:spPr>
          </c:dPt>
          <c:dPt>
            <c:idx val="1"/>
            <c:spPr>
              <a:solidFill>
                <a:srgbClr val="FF5B5B"/>
              </a:solidFill>
            </c:spPr>
          </c:dPt>
          <c:dPt>
            <c:idx val="2"/>
            <c:spPr>
              <a:solidFill>
                <a:srgbClr val="FF8585"/>
              </a:solidFill>
            </c:spPr>
          </c:dPt>
          <c:dLbls>
            <c:showVal val="1"/>
          </c:dLbls>
          <c:cat>
            <c:strRef>
              <c:f>Hoja1!$C$64:$C$66</c:f>
              <c:strCache>
                <c:ptCount val="3"/>
                <c:pt idx="0">
                  <c:v>Enfermedad</c:v>
                </c:pt>
                <c:pt idx="1">
                  <c:v>Gusto</c:v>
                </c:pt>
                <c:pt idx="2">
                  <c:v>Tradición</c:v>
                </c:pt>
              </c:strCache>
            </c:strRef>
          </c:cat>
          <c:val>
            <c:numRef>
              <c:f>Hoja1!$D$64:$D$66</c:f>
              <c:numCache>
                <c:formatCode>0%</c:formatCode>
                <c:ptCount val="3"/>
                <c:pt idx="0">
                  <c:v>0.75000000000000233</c:v>
                </c:pt>
                <c:pt idx="1">
                  <c:v>0.25</c:v>
                </c:pt>
                <c:pt idx="2" formatCode="General">
                  <c:v>0</c:v>
                </c:pt>
              </c:numCache>
            </c:numRef>
          </c:val>
        </c:ser>
        <c:shape val="box"/>
        <c:axId val="103666048"/>
        <c:axId val="103668736"/>
        <c:axId val="0"/>
      </c:bar3DChart>
      <c:catAx>
        <c:axId val="103666048"/>
        <c:scaling>
          <c:orientation val="minMax"/>
        </c:scaling>
        <c:axPos val="b"/>
        <c:tickLblPos val="nextTo"/>
        <c:crossAx val="103668736"/>
        <c:crosses val="autoZero"/>
        <c:auto val="1"/>
        <c:lblAlgn val="ctr"/>
        <c:lblOffset val="100"/>
      </c:catAx>
      <c:valAx>
        <c:axId val="103668736"/>
        <c:scaling>
          <c:orientation val="minMax"/>
        </c:scaling>
        <c:axPos val="l"/>
        <c:majorGridlines/>
        <c:numFmt formatCode="0%" sourceLinked="1"/>
        <c:tickLblPos val="nextTo"/>
        <c:crossAx val="103666048"/>
        <c:crosses val="autoZero"/>
        <c:crossBetween val="between"/>
      </c:valAx>
    </c:plotArea>
    <c:plotVisOnly val="1"/>
    <c:dispBlanksAs val="gap"/>
  </c:chart>
  <c:externalData r:id="rId2"/>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s-MX"/>
  <c:style val="44"/>
  <c:clrMapOvr bg1="lt1" tx1="dk1" bg2="lt2" tx2="dk2" accent1="accent1" accent2="accent2" accent3="accent3" accent4="accent4" accent5="accent5" accent6="accent6" hlink="hlink" folHlink="folHlink"/>
  <c:chart>
    <c:view3D>
      <c:depthPercent val="100"/>
      <c:rAngAx val="1"/>
    </c:view3D>
    <c:plotArea>
      <c:layout>
        <c:manualLayout>
          <c:layoutTarget val="inner"/>
          <c:xMode val="edge"/>
          <c:yMode val="edge"/>
          <c:x val="0.13309951881014873"/>
          <c:y val="0.19954870224555263"/>
          <c:w val="0.77801159230096262"/>
          <c:h val="0.48751348789734839"/>
        </c:manualLayout>
      </c:layout>
      <c:bar3DChart>
        <c:barDir val="col"/>
        <c:grouping val="clustered"/>
        <c:ser>
          <c:idx val="0"/>
          <c:order val="0"/>
          <c:dPt>
            <c:idx val="0"/>
            <c:spPr>
              <a:solidFill>
                <a:srgbClr val="471545"/>
              </a:solidFill>
            </c:spPr>
          </c:dPt>
          <c:dPt>
            <c:idx val="1"/>
            <c:spPr>
              <a:solidFill>
                <a:srgbClr val="9A009A"/>
              </a:solidFill>
            </c:spPr>
          </c:dPt>
          <c:dPt>
            <c:idx val="2"/>
            <c:spPr>
              <a:solidFill>
                <a:srgbClr val="D200D2"/>
              </a:solidFill>
            </c:spPr>
          </c:dPt>
          <c:dPt>
            <c:idx val="3"/>
            <c:spPr>
              <a:solidFill>
                <a:srgbClr val="FF47FF"/>
              </a:solidFill>
            </c:spPr>
          </c:dPt>
          <c:dPt>
            <c:idx val="4"/>
            <c:spPr>
              <a:solidFill>
                <a:srgbClr val="FF8BFF"/>
              </a:solidFill>
            </c:spPr>
          </c:dPt>
          <c:cat>
            <c:strRef>
              <c:f>Hoja1!$C$117:$C$121</c:f>
              <c:strCache>
                <c:ptCount val="5"/>
                <c:pt idx="0">
                  <c:v>Estomacales </c:v>
                </c:pt>
                <c:pt idx="1">
                  <c:v>Colicos</c:v>
                </c:pt>
                <c:pt idx="2">
                  <c:v>Respiratorias</c:v>
                </c:pt>
                <c:pt idx="3">
                  <c:v>Dolor de cabeza</c:v>
                </c:pt>
                <c:pt idx="4">
                  <c:v>Nervios </c:v>
                </c:pt>
              </c:strCache>
            </c:strRef>
          </c:cat>
          <c:val>
            <c:numRef>
              <c:f>Hoja1!$D$117:$D$121</c:f>
              <c:numCache>
                <c:formatCode>General</c:formatCode>
                <c:ptCount val="5"/>
                <c:pt idx="0">
                  <c:v>87</c:v>
                </c:pt>
                <c:pt idx="1">
                  <c:v>54</c:v>
                </c:pt>
                <c:pt idx="2">
                  <c:v>64</c:v>
                </c:pt>
                <c:pt idx="3">
                  <c:v>23</c:v>
                </c:pt>
                <c:pt idx="4">
                  <c:v>37</c:v>
                </c:pt>
              </c:numCache>
            </c:numRef>
          </c:val>
        </c:ser>
        <c:shape val="box"/>
        <c:axId val="111776128"/>
        <c:axId val="111799296"/>
        <c:axId val="0"/>
      </c:bar3DChart>
      <c:catAx>
        <c:axId val="111776128"/>
        <c:scaling>
          <c:orientation val="minMax"/>
        </c:scaling>
        <c:axPos val="b"/>
        <c:numFmt formatCode="General" sourceLinked="1"/>
        <c:tickLblPos val="nextTo"/>
        <c:crossAx val="111799296"/>
        <c:crosses val="autoZero"/>
        <c:auto val="1"/>
        <c:lblAlgn val="ctr"/>
        <c:lblOffset val="100"/>
      </c:catAx>
      <c:valAx>
        <c:axId val="111799296"/>
        <c:scaling>
          <c:orientation val="minMax"/>
        </c:scaling>
        <c:axPos val="l"/>
        <c:numFmt formatCode="General" sourceLinked="1"/>
        <c:tickLblPos val="nextTo"/>
        <c:crossAx val="111776128"/>
        <c:crosses val="autoZero"/>
        <c:crossBetween val="between"/>
      </c:valAx>
    </c:plotArea>
    <c:plotVisOnly val="1"/>
    <c:dispBlanksAs val="gap"/>
  </c:chart>
  <c:externalData r:id="rId2"/>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s-MX"/>
  <c:style val="43"/>
  <c:clrMapOvr bg1="lt1" tx1="dk1" bg2="lt2" tx2="dk2" accent1="accent1" accent2="accent2" accent3="accent3" accent4="accent4" accent5="accent5" accent6="accent6" hlink="hlink" folHlink="folHlink"/>
  <c:chart>
    <c:view3D>
      <c:depthPercent val="100"/>
      <c:rAngAx val="1"/>
    </c:view3D>
    <c:plotArea>
      <c:layout>
        <c:manualLayout>
          <c:layoutTarget val="inner"/>
          <c:xMode val="edge"/>
          <c:yMode val="edge"/>
          <c:x val="0.11087729658792635"/>
          <c:y val="0.20880759696704579"/>
          <c:w val="0.88634492563429568"/>
          <c:h val="0.63259660250802385"/>
        </c:manualLayout>
      </c:layout>
      <c:bar3DChart>
        <c:barDir val="col"/>
        <c:grouping val="clustered"/>
        <c:ser>
          <c:idx val="0"/>
          <c:order val="0"/>
          <c:spPr>
            <a:solidFill>
              <a:srgbClr val="2B2FE3"/>
            </a:solidFill>
          </c:spPr>
          <c:dPt>
            <c:idx val="1"/>
            <c:spPr>
              <a:solidFill>
                <a:srgbClr val="6063EA"/>
              </a:solidFill>
            </c:spPr>
          </c:dPt>
          <c:dPt>
            <c:idx val="2"/>
            <c:spPr>
              <a:solidFill>
                <a:srgbClr val="ADAFF5"/>
              </a:solidFill>
            </c:spPr>
          </c:dPt>
          <c:cat>
            <c:strRef>
              <c:f>Hoja1!$C$105:$C$107</c:f>
              <c:strCache>
                <c:ptCount val="3"/>
                <c:pt idx="0">
                  <c:v>Tienda de autoservicio</c:v>
                </c:pt>
                <c:pt idx="1">
                  <c:v>Mercado </c:v>
                </c:pt>
                <c:pt idx="2">
                  <c:v>Otro </c:v>
                </c:pt>
              </c:strCache>
            </c:strRef>
          </c:cat>
          <c:val>
            <c:numRef>
              <c:f>Hoja1!$D$105:$D$107</c:f>
              <c:numCache>
                <c:formatCode>General</c:formatCode>
                <c:ptCount val="3"/>
                <c:pt idx="0">
                  <c:v>77</c:v>
                </c:pt>
                <c:pt idx="1">
                  <c:v>18</c:v>
                </c:pt>
                <c:pt idx="2">
                  <c:v>5</c:v>
                </c:pt>
              </c:numCache>
            </c:numRef>
          </c:val>
        </c:ser>
        <c:shape val="box"/>
        <c:axId val="114661632"/>
        <c:axId val="120289152"/>
        <c:axId val="0"/>
      </c:bar3DChart>
      <c:catAx>
        <c:axId val="114661632"/>
        <c:scaling>
          <c:orientation val="minMax"/>
        </c:scaling>
        <c:axPos val="b"/>
        <c:numFmt formatCode="General" sourceLinked="1"/>
        <c:tickLblPos val="nextTo"/>
        <c:crossAx val="120289152"/>
        <c:crosses val="autoZero"/>
        <c:auto val="1"/>
        <c:lblAlgn val="ctr"/>
        <c:lblOffset val="100"/>
      </c:catAx>
      <c:valAx>
        <c:axId val="120289152"/>
        <c:scaling>
          <c:orientation val="minMax"/>
        </c:scaling>
        <c:axPos val="l"/>
        <c:majorGridlines/>
        <c:numFmt formatCode="General" sourceLinked="1"/>
        <c:tickLblPos val="nextTo"/>
        <c:crossAx val="114661632"/>
        <c:crosses val="autoZero"/>
        <c:crossBetween val="between"/>
      </c:valAx>
    </c:plotArea>
    <c:plotVisOnly val="1"/>
    <c:dispBlanksAs val="gap"/>
  </c:chart>
  <c:externalData r:id="rId2"/>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s-MX"/>
  <c:style val="48"/>
  <c:clrMapOvr bg1="lt1" tx1="dk1" bg2="lt2" tx2="dk2" accent1="accent1" accent2="accent2" accent3="accent3" accent4="accent4" accent5="accent5" accent6="accent6" hlink="hlink" folHlink="folHlink"/>
  <c:chart>
    <c:view3D>
      <c:depthPercent val="100"/>
      <c:rAngAx val="1"/>
    </c:view3D>
    <c:plotArea>
      <c:layout>
        <c:manualLayout>
          <c:layoutTarget val="inner"/>
          <c:xMode val="edge"/>
          <c:yMode val="edge"/>
          <c:x val="0.10809951881014868"/>
          <c:y val="0.1532524059492564"/>
          <c:w val="0.86134492563429665"/>
          <c:h val="0.73076771653543593"/>
        </c:manualLayout>
      </c:layout>
      <c:bar3DChart>
        <c:barDir val="col"/>
        <c:grouping val="clustered"/>
        <c:ser>
          <c:idx val="0"/>
          <c:order val="0"/>
          <c:dPt>
            <c:idx val="0"/>
            <c:spPr>
              <a:solidFill>
                <a:srgbClr val="E77517"/>
              </a:solidFill>
            </c:spPr>
          </c:dPt>
          <c:dPt>
            <c:idx val="1"/>
            <c:spPr>
              <a:solidFill>
                <a:srgbClr val="EA812A"/>
              </a:solidFill>
            </c:spPr>
          </c:dPt>
          <c:dPt>
            <c:idx val="2"/>
            <c:spPr>
              <a:solidFill>
                <a:srgbClr val="ED9349"/>
              </a:solidFill>
            </c:spPr>
          </c:dPt>
          <c:cat>
            <c:strRef>
              <c:f>Hoja1!$C$95:$C$97</c:f>
              <c:strCache>
                <c:ptCount val="3"/>
                <c:pt idx="0">
                  <c:v>$20 a $50</c:v>
                </c:pt>
                <c:pt idx="1">
                  <c:v>$51 a $100</c:v>
                </c:pt>
                <c:pt idx="2">
                  <c:v>$101 ó más </c:v>
                </c:pt>
              </c:strCache>
            </c:strRef>
          </c:cat>
          <c:val>
            <c:numRef>
              <c:f>Hoja1!$D$95:$D$97</c:f>
              <c:numCache>
                <c:formatCode>General</c:formatCode>
                <c:ptCount val="3"/>
                <c:pt idx="0">
                  <c:v>80</c:v>
                </c:pt>
                <c:pt idx="1">
                  <c:v>17</c:v>
                </c:pt>
                <c:pt idx="2">
                  <c:v>3</c:v>
                </c:pt>
              </c:numCache>
            </c:numRef>
          </c:val>
        </c:ser>
        <c:shape val="box"/>
        <c:axId val="120732672"/>
        <c:axId val="120875264"/>
        <c:axId val="0"/>
      </c:bar3DChart>
      <c:catAx>
        <c:axId val="120732672"/>
        <c:scaling>
          <c:orientation val="minMax"/>
        </c:scaling>
        <c:axPos val="b"/>
        <c:numFmt formatCode="General" sourceLinked="1"/>
        <c:tickLblPos val="nextTo"/>
        <c:crossAx val="120875264"/>
        <c:crosses val="autoZero"/>
        <c:auto val="1"/>
        <c:lblAlgn val="ctr"/>
        <c:lblOffset val="100"/>
      </c:catAx>
      <c:valAx>
        <c:axId val="120875264"/>
        <c:scaling>
          <c:orientation val="minMax"/>
        </c:scaling>
        <c:axPos val="l"/>
        <c:majorGridlines/>
        <c:numFmt formatCode="General" sourceLinked="1"/>
        <c:tickLblPos val="nextTo"/>
        <c:crossAx val="120732672"/>
        <c:crosses val="autoZero"/>
        <c:crossBetween val="between"/>
      </c:valAx>
    </c:plotArea>
    <c:plotVisOnly val="1"/>
    <c:dispBlanksAs val="gap"/>
  </c:chart>
  <c:externalData r:id="rId2"/>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s-MX"/>
  <c:style val="45"/>
  <c:clrMapOvr bg1="lt1" tx1="dk1" bg2="lt2" tx2="dk2" accent1="accent1" accent2="accent2" accent3="accent3" accent4="accent4" accent5="accent5" accent6="accent6" hlink="hlink" folHlink="folHlink"/>
  <c:chart>
    <c:view3D>
      <c:depthPercent val="100"/>
      <c:rAngAx val="1"/>
    </c:view3D>
    <c:plotArea>
      <c:layout>
        <c:manualLayout>
          <c:layoutTarget val="inner"/>
          <c:xMode val="edge"/>
          <c:yMode val="edge"/>
          <c:x val="6.9210629921260133E-2"/>
          <c:y val="0.21806722076407181"/>
          <c:w val="0.93078937007874063"/>
          <c:h val="0.68910104986876652"/>
        </c:manualLayout>
      </c:layout>
      <c:bar3DChart>
        <c:barDir val="col"/>
        <c:grouping val="clustered"/>
        <c:ser>
          <c:idx val="0"/>
          <c:order val="0"/>
          <c:dPt>
            <c:idx val="0"/>
            <c:spPr>
              <a:solidFill>
                <a:srgbClr val="0FA51D"/>
              </a:solidFill>
            </c:spPr>
          </c:dPt>
          <c:dPt>
            <c:idx val="1"/>
            <c:spPr>
              <a:solidFill>
                <a:srgbClr val="14DA27"/>
              </a:solidFill>
            </c:spPr>
          </c:dPt>
          <c:dPt>
            <c:idx val="2"/>
            <c:spPr>
              <a:solidFill>
                <a:srgbClr val="62F070"/>
              </a:solidFill>
            </c:spPr>
          </c:dPt>
          <c:dPt>
            <c:idx val="3"/>
            <c:spPr>
              <a:solidFill>
                <a:srgbClr val="95F59E"/>
              </a:solidFill>
            </c:spPr>
          </c:dPt>
          <c:dPt>
            <c:idx val="4"/>
            <c:spPr>
              <a:solidFill>
                <a:srgbClr val="CAFACF"/>
              </a:solidFill>
            </c:spPr>
          </c:dPt>
          <c:cat>
            <c:strRef>
              <c:f>Hoja1!$C$79:$C$83</c:f>
              <c:strCache>
                <c:ptCount val="5"/>
                <c:pt idx="0">
                  <c:v>La pastora</c:v>
                </c:pt>
                <c:pt idx="1">
                  <c:v>Laggs</c:v>
                </c:pt>
                <c:pt idx="2">
                  <c:v>McCormick</c:v>
                </c:pt>
                <c:pt idx="3">
                  <c:v>Therbal</c:v>
                </c:pt>
                <c:pt idx="4">
                  <c:v>Otro </c:v>
                </c:pt>
              </c:strCache>
            </c:strRef>
          </c:cat>
          <c:val>
            <c:numRef>
              <c:f>Hoja1!$D$79:$D$83</c:f>
              <c:numCache>
                <c:formatCode>General</c:formatCode>
                <c:ptCount val="5"/>
                <c:pt idx="0">
                  <c:v>35</c:v>
                </c:pt>
                <c:pt idx="1">
                  <c:v>16</c:v>
                </c:pt>
                <c:pt idx="2">
                  <c:v>25</c:v>
                </c:pt>
                <c:pt idx="3">
                  <c:v>19</c:v>
                </c:pt>
                <c:pt idx="4">
                  <c:v>5</c:v>
                </c:pt>
              </c:numCache>
            </c:numRef>
          </c:val>
        </c:ser>
        <c:shape val="box"/>
        <c:axId val="100379264"/>
        <c:axId val="100389248"/>
        <c:axId val="0"/>
      </c:bar3DChart>
      <c:catAx>
        <c:axId val="100379264"/>
        <c:scaling>
          <c:orientation val="minMax"/>
        </c:scaling>
        <c:axPos val="b"/>
        <c:numFmt formatCode="General" sourceLinked="1"/>
        <c:tickLblPos val="nextTo"/>
        <c:crossAx val="100389248"/>
        <c:crosses val="autoZero"/>
        <c:auto val="1"/>
        <c:lblAlgn val="ctr"/>
        <c:lblOffset val="100"/>
      </c:catAx>
      <c:valAx>
        <c:axId val="100389248"/>
        <c:scaling>
          <c:orientation val="minMax"/>
        </c:scaling>
        <c:axPos val="l"/>
        <c:majorGridlines/>
        <c:numFmt formatCode="General" sourceLinked="1"/>
        <c:tickLblPos val="nextTo"/>
        <c:crossAx val="100379264"/>
        <c:crosses val="autoZero"/>
        <c:crossBetween val="between"/>
      </c:valAx>
    </c:plotArea>
    <c:plotVisOnly val="1"/>
    <c:dispBlanksAs val="gap"/>
  </c:chart>
  <c:externalData r:id="rId2"/>
  <c:userShapes r:id="rId3"/>
</c:chartSpace>
</file>

<file path=word/drawings/drawing1.xml><?xml version="1.0" encoding="utf-8"?>
<c:userShapes xmlns:c="http://schemas.openxmlformats.org/drawingml/2006/chart">
  <cdr:relSizeAnchor xmlns:cdr="http://schemas.openxmlformats.org/drawingml/2006/chartDrawing">
    <cdr:from>
      <cdr:x>0.42083</cdr:x>
      <cdr:y>0.60194</cdr:y>
    </cdr:from>
    <cdr:to>
      <cdr:x>0.66667</cdr:x>
      <cdr:y>0.69579</cdr:y>
    </cdr:to>
    <cdr:sp macro="" textlink="">
      <cdr:nvSpPr>
        <cdr:cNvPr id="3" name="2 CuadroTexto"/>
        <cdr:cNvSpPr txBox="1"/>
      </cdr:nvSpPr>
      <cdr:spPr>
        <a:xfrm xmlns:a="http://schemas.openxmlformats.org/drawingml/2006/main" rot="19912488">
          <a:off x="1924050" y="1771650"/>
          <a:ext cx="1123950" cy="2762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MX" sz="1100">
              <a:solidFill>
                <a:schemeClr val="bg1"/>
              </a:solidFill>
            </a:rPr>
            <a:t>60 personas </a:t>
          </a:r>
        </a:p>
      </cdr:txBody>
    </cdr:sp>
  </cdr:relSizeAnchor>
  <cdr:relSizeAnchor xmlns:cdr="http://schemas.openxmlformats.org/drawingml/2006/chartDrawing">
    <cdr:from>
      <cdr:x>0.33778</cdr:x>
      <cdr:y>0.44169</cdr:y>
    </cdr:from>
    <cdr:to>
      <cdr:x>0.55861</cdr:x>
      <cdr:y>0.54984</cdr:y>
    </cdr:to>
    <cdr:sp macro="" textlink="">
      <cdr:nvSpPr>
        <cdr:cNvPr id="4" name="3 CuadroTexto"/>
        <cdr:cNvSpPr txBox="1"/>
      </cdr:nvSpPr>
      <cdr:spPr>
        <a:xfrm xmlns:a="http://schemas.openxmlformats.org/drawingml/2006/main" rot="2516528">
          <a:off x="1544310" y="1299994"/>
          <a:ext cx="1009650" cy="31831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s-MX" sz="1100">
              <a:solidFill>
                <a:schemeClr val="bg1"/>
              </a:solidFill>
            </a:rPr>
            <a:t>10 personas</a:t>
          </a:r>
        </a:p>
      </cdr:txBody>
    </cdr:sp>
  </cdr:relSizeAnchor>
</c:userShapes>
</file>

<file path=word/drawings/drawing2.xml><?xml version="1.0" encoding="utf-8"?>
<c:userShapes xmlns:c="http://schemas.openxmlformats.org/drawingml/2006/chart">
  <cdr:relSizeAnchor xmlns:cdr="http://schemas.openxmlformats.org/drawingml/2006/chartDrawing">
    <cdr:from>
      <cdr:x>0.20833</cdr:x>
      <cdr:y>0.06944</cdr:y>
    </cdr:from>
    <cdr:to>
      <cdr:x>0.85208</cdr:x>
      <cdr:y>0.17708</cdr:y>
    </cdr:to>
    <cdr:sp macro="" textlink="">
      <cdr:nvSpPr>
        <cdr:cNvPr id="2" name="1 CuadroTexto"/>
        <cdr:cNvSpPr txBox="1"/>
      </cdr:nvSpPr>
      <cdr:spPr>
        <a:xfrm xmlns:a="http://schemas.openxmlformats.org/drawingml/2006/main">
          <a:off x="952500" y="190500"/>
          <a:ext cx="2943225" cy="2952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s-MX" sz="1400" b="1">
              <a:solidFill>
                <a:schemeClr val="bg1"/>
              </a:solidFill>
            </a:rPr>
            <a:t>Principales</a:t>
          </a:r>
          <a:r>
            <a:rPr lang="es-MX" sz="1400" b="1" baseline="0">
              <a:solidFill>
                <a:schemeClr val="bg1"/>
              </a:solidFill>
            </a:rPr>
            <a:t> causas de consumo de tè:</a:t>
          </a:r>
          <a:endParaRPr lang="es-MX" sz="1400" b="1">
            <a:solidFill>
              <a:schemeClr val="bg1"/>
            </a:solidFill>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0.05383</cdr:x>
      <cdr:y>0.05671</cdr:y>
    </cdr:from>
    <cdr:to>
      <cdr:x>0.98339</cdr:x>
      <cdr:y>0.15972</cdr:y>
    </cdr:to>
    <cdr:sp macro="" textlink="">
      <cdr:nvSpPr>
        <cdr:cNvPr id="2" name="1 CuadroTexto"/>
        <cdr:cNvSpPr txBox="1"/>
      </cdr:nvSpPr>
      <cdr:spPr>
        <a:xfrm xmlns:a="http://schemas.openxmlformats.org/drawingml/2006/main">
          <a:off x="232551" y="153089"/>
          <a:ext cx="4015600" cy="278062"/>
        </a:xfrm>
        <a:prstGeom xmlns:a="http://schemas.openxmlformats.org/drawingml/2006/main" prst="rect">
          <a:avLst/>
        </a:prstGeom>
        <a:noFill xmlns:a="http://schemas.openxmlformats.org/drawingml/2006/main"/>
        <a:ln xmlns:a="http://schemas.openxmlformats.org/drawingml/2006/main" w="9525" cmpd="sng">
          <a:solidFill>
            <a:schemeClr val="lt1">
              <a:shade val="50000"/>
            </a:schemeClr>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p xmlns:a="http://schemas.openxmlformats.org/drawingml/2006/main">
          <a:r>
            <a:rPr lang="es-MX" sz="1400">
              <a:solidFill>
                <a:schemeClr val="bg1"/>
              </a:solidFill>
            </a:rPr>
            <a:t>Principales</a:t>
          </a:r>
          <a:r>
            <a:rPr lang="es-MX" sz="1400" baseline="0">
              <a:solidFill>
                <a:schemeClr val="bg1"/>
              </a:solidFill>
            </a:rPr>
            <a:t> enfermedades por las que se consume tè</a:t>
          </a:r>
          <a:endParaRPr lang="es-MX" sz="1400">
            <a:solidFill>
              <a:schemeClr val="bg1"/>
            </a:solidFill>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0.04792</cdr:x>
      <cdr:y>0.05556</cdr:y>
    </cdr:from>
    <cdr:to>
      <cdr:x>0.97083</cdr:x>
      <cdr:y>0.15625</cdr:y>
    </cdr:to>
    <cdr:sp macro="" textlink="">
      <cdr:nvSpPr>
        <cdr:cNvPr id="2" name="1 CuadroTexto"/>
        <cdr:cNvSpPr txBox="1"/>
      </cdr:nvSpPr>
      <cdr:spPr>
        <a:xfrm xmlns:a="http://schemas.openxmlformats.org/drawingml/2006/main">
          <a:off x="219075" y="152400"/>
          <a:ext cx="4219575" cy="276225"/>
        </a:xfrm>
        <a:prstGeom xmlns:a="http://schemas.openxmlformats.org/drawingml/2006/main" prst="rect">
          <a:avLst/>
        </a:prstGeom>
        <a:noFill xmlns:a="http://schemas.openxmlformats.org/drawingml/2006/main"/>
      </cdr:spPr>
      <cdr:txBody>
        <a:bodyPr xmlns:a="http://schemas.openxmlformats.org/drawingml/2006/main" vertOverflow="clip" wrap="square" rtlCol="0"/>
        <a:lstStyle xmlns:a="http://schemas.openxmlformats.org/drawingml/2006/main"/>
        <a:p xmlns:a="http://schemas.openxmlformats.org/drawingml/2006/main">
          <a:r>
            <a:rPr lang="es-MX" sz="1400">
              <a:solidFill>
                <a:schemeClr val="bg1"/>
              </a:solidFill>
              <a:latin typeface="Arial" pitchFamily="34" charset="0"/>
              <a:cs typeface="Arial" pitchFamily="34" charset="0"/>
            </a:rPr>
            <a:t>Lugares</a:t>
          </a:r>
          <a:r>
            <a:rPr lang="es-MX" sz="1400" baseline="0">
              <a:solidFill>
                <a:schemeClr val="bg1"/>
              </a:solidFill>
              <a:latin typeface="Arial" pitchFamily="34" charset="0"/>
              <a:cs typeface="Arial" pitchFamily="34" charset="0"/>
            </a:rPr>
            <a:t> de preferencia para al adqusicion de tè</a:t>
          </a:r>
          <a:endParaRPr lang="es-MX" sz="1400">
            <a:solidFill>
              <a:schemeClr val="bg1"/>
            </a:solidFill>
            <a:latin typeface="Arial" pitchFamily="34" charset="0"/>
            <a:cs typeface="Arial" pitchFamily="34"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0.09375</cdr:x>
      <cdr:y>0.05208</cdr:y>
    </cdr:from>
    <cdr:to>
      <cdr:x>0.94375</cdr:x>
      <cdr:y>0.19792</cdr:y>
    </cdr:to>
    <cdr:sp macro="" textlink="">
      <cdr:nvSpPr>
        <cdr:cNvPr id="2" name="1 CuadroTexto"/>
        <cdr:cNvSpPr txBox="1"/>
      </cdr:nvSpPr>
      <cdr:spPr>
        <a:xfrm xmlns:a="http://schemas.openxmlformats.org/drawingml/2006/main">
          <a:off x="428625" y="142875"/>
          <a:ext cx="3886200" cy="4000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s-MX" sz="1400">
              <a:solidFill>
                <a:schemeClr val="bg1"/>
              </a:solidFill>
              <a:latin typeface="Arial" pitchFamily="34" charset="0"/>
              <a:cs typeface="Arial" pitchFamily="34" charset="0"/>
            </a:rPr>
            <a:t>Gasto</a:t>
          </a:r>
          <a:r>
            <a:rPr lang="es-MX" sz="1400" baseline="0">
              <a:solidFill>
                <a:schemeClr val="bg1"/>
              </a:solidFill>
              <a:latin typeface="Arial" pitchFamily="34" charset="0"/>
              <a:cs typeface="Arial" pitchFamily="34" charset="0"/>
            </a:rPr>
            <a:t> mensual en consumo de tè</a:t>
          </a:r>
          <a:endParaRPr lang="es-MX" sz="1400">
            <a:solidFill>
              <a:schemeClr val="bg1"/>
            </a:solidFill>
            <a:latin typeface="Arial" pitchFamily="34" charset="0"/>
            <a:cs typeface="Arial" pitchFamily="34" charset="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0.14583</cdr:x>
      <cdr:y>0.05208</cdr:y>
    </cdr:from>
    <cdr:to>
      <cdr:x>0.8875</cdr:x>
      <cdr:y>0.16319</cdr:y>
    </cdr:to>
    <cdr:sp macro="" textlink="">
      <cdr:nvSpPr>
        <cdr:cNvPr id="2" name="1 CuadroTexto"/>
        <cdr:cNvSpPr txBox="1"/>
      </cdr:nvSpPr>
      <cdr:spPr>
        <a:xfrm xmlns:a="http://schemas.openxmlformats.org/drawingml/2006/main">
          <a:off x="666750" y="142875"/>
          <a:ext cx="3390900" cy="304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s-MX" sz="1400">
              <a:solidFill>
                <a:schemeClr val="bg1"/>
              </a:solidFill>
              <a:latin typeface="Arial" pitchFamily="34" charset="0"/>
              <a:cs typeface="Arial" pitchFamily="34" charset="0"/>
            </a:rPr>
            <a:t>Principales marcas</a:t>
          </a:r>
          <a:r>
            <a:rPr lang="es-MX" sz="1400" baseline="0">
              <a:solidFill>
                <a:schemeClr val="bg1"/>
              </a:solidFill>
              <a:latin typeface="Arial" pitchFamily="34" charset="0"/>
              <a:cs typeface="Arial" pitchFamily="34" charset="0"/>
            </a:rPr>
            <a:t> en Mèxico</a:t>
          </a:r>
          <a:endParaRPr lang="es-MX" sz="1400">
            <a:solidFill>
              <a:schemeClr val="bg1"/>
            </a:solidFill>
            <a:latin typeface="Arial" pitchFamily="34" charset="0"/>
            <a:cs typeface="Arial" pitchFamily="34" charset="0"/>
          </a:endParaRP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D62DB7-B163-491F-B094-43905FB30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2015</Words>
  <Characters>11084</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13073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datl59</dc:creator>
  <cp:lastModifiedBy>Daniela</cp:lastModifiedBy>
  <cp:revision>6</cp:revision>
  <dcterms:created xsi:type="dcterms:W3CDTF">2012-05-31T00:27:00Z</dcterms:created>
  <dcterms:modified xsi:type="dcterms:W3CDTF">2012-05-31T00:34:00Z</dcterms:modified>
</cp:coreProperties>
</file>